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ook w:val="0000"/>
      </w:tblPr>
      <w:tblGrid>
        <w:gridCol w:w="3544"/>
        <w:gridCol w:w="5954"/>
      </w:tblGrid>
      <w:tr w:rsidR="001F6A54" w:rsidRPr="00690298" w:rsidTr="00A74880">
        <w:trPr>
          <w:trHeight w:val="851"/>
        </w:trPr>
        <w:tc>
          <w:tcPr>
            <w:tcW w:w="3544" w:type="dxa"/>
            <w:tcBorders>
              <w:top w:val="nil"/>
              <w:left w:val="nil"/>
              <w:bottom w:val="nil"/>
              <w:right w:val="nil"/>
            </w:tcBorders>
          </w:tcPr>
          <w:p w:rsidR="00163178" w:rsidRPr="00690298" w:rsidRDefault="00163178" w:rsidP="00163178">
            <w:pPr>
              <w:spacing w:after="0" w:line="240" w:lineRule="auto"/>
              <w:jc w:val="center"/>
              <w:rPr>
                <w:rFonts w:ascii="Times New Roman" w:hAnsi="Times New Roman" w:cs="Times New Roman"/>
                <w:b/>
                <w:bCs/>
                <w:sz w:val="26"/>
              </w:rPr>
            </w:pPr>
            <w:r w:rsidRPr="00690298">
              <w:rPr>
                <w:rFonts w:ascii="Times New Roman" w:hAnsi="Times New Roman" w:cs="Times New Roman"/>
                <w:b/>
                <w:bCs/>
                <w:sz w:val="26"/>
              </w:rPr>
              <w:t>ỦY BAN NHÂN DÂN</w:t>
            </w:r>
          </w:p>
          <w:p w:rsidR="00163178" w:rsidRPr="00690298" w:rsidRDefault="00450359" w:rsidP="00163178">
            <w:pPr>
              <w:spacing w:after="0" w:line="240" w:lineRule="auto"/>
              <w:jc w:val="center"/>
              <w:rPr>
                <w:rFonts w:ascii="Times New Roman" w:hAnsi="Times New Roman" w:cs="Times New Roman"/>
                <w:sz w:val="26"/>
              </w:rPr>
            </w:pPr>
            <w:r>
              <w:rPr>
                <w:rFonts w:ascii="Times New Roman" w:hAnsi="Times New Roman" w:cs="Times New Roman"/>
                <w:noProof/>
                <w:sz w:val="26"/>
              </w:rPr>
              <w:pict>
                <v:line id="Straight Connector 3" o:spid="_x0000_s1026" style="position:absolute;left:0;text-align:left;z-index:251661312;visibility:visible" from="48.3pt,17.6pt" to="116.5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"/>
              </w:pict>
            </w:r>
            <w:r w:rsidR="00163178" w:rsidRPr="00690298">
              <w:rPr>
                <w:rFonts w:ascii="Times New Roman" w:hAnsi="Times New Roman" w:cs="Times New Roman"/>
                <w:b/>
                <w:bCs/>
                <w:sz w:val="26"/>
              </w:rPr>
              <w:t>TỈNH THỪA THIÊN HUẾ</w:t>
            </w:r>
          </w:p>
        </w:tc>
        <w:tc>
          <w:tcPr>
            <w:tcW w:w="5954" w:type="dxa"/>
            <w:tcBorders>
              <w:top w:val="nil"/>
              <w:left w:val="nil"/>
              <w:bottom w:val="nil"/>
              <w:right w:val="nil"/>
            </w:tcBorders>
          </w:tcPr>
          <w:p w:rsidR="00163178" w:rsidRPr="00690298" w:rsidRDefault="00163178" w:rsidP="00163178">
            <w:pPr>
              <w:pStyle w:val="Heading3"/>
              <w:jc w:val="center"/>
              <w:rPr>
                <w:rFonts w:ascii="Times New Roman" w:hAnsi="Times New Roman"/>
                <w:sz w:val="26"/>
              </w:rPr>
            </w:pPr>
            <w:r w:rsidRPr="00690298">
              <w:rPr>
                <w:rFonts w:ascii="Times New Roman" w:hAnsi="Times New Roman"/>
                <w:sz w:val="26"/>
              </w:rPr>
              <w:t xml:space="preserve">CỘNG HÒA XÃ HỘI CHỦ NGHĨA VIỆT </w:t>
            </w:r>
            <w:smartTag w:uri="urn:schemas-microsoft-com:office:smarttags" w:element="place">
              <w:r w:rsidRPr="00690298">
                <w:rPr>
                  <w:rFonts w:ascii="Times New Roman" w:hAnsi="Times New Roman"/>
                  <w:sz w:val="26"/>
                </w:rPr>
                <w:t>NAM</w:t>
              </w:r>
            </w:smartTag>
          </w:p>
          <w:p w:rsidR="00163178" w:rsidRPr="00A91AD1" w:rsidRDefault="00450359" w:rsidP="00163178">
            <w:pPr>
              <w:pStyle w:val="Heading3"/>
              <w:jc w:val="center"/>
              <w:rPr>
                <w:rFonts w:ascii="Times New Roman" w:hAnsi="Times New Roman"/>
                <w:szCs w:val="28"/>
              </w:rPr>
            </w:pPr>
            <w:r>
              <w:rPr>
                <w:rFonts w:ascii="Times New Roman" w:hAnsi="Times New Roman"/>
                <w:noProof/>
                <w:szCs w:val="28"/>
              </w:rPr>
              <w:pict>
                <v:line id="Straight Connector 2" o:spid="_x0000_s1032" style="position:absolute;left:0;text-align:left;z-index:251660288;visibility:visible" from="56.9pt,16.8pt" to="230.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G4S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fLbI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"/>
              </w:pict>
            </w:r>
            <w:r w:rsidR="00163178" w:rsidRPr="00A91AD1">
              <w:rPr>
                <w:rFonts w:ascii="Times New Roman" w:hAnsi="Times New Roman"/>
                <w:szCs w:val="28"/>
              </w:rPr>
              <w:t>Độc lập - Tự do - Hạnh phúc</w:t>
            </w:r>
          </w:p>
        </w:tc>
      </w:tr>
      <w:tr w:rsidR="00163178" w:rsidRPr="00690298" w:rsidTr="00BD6E46">
        <w:tc>
          <w:tcPr>
            <w:tcW w:w="3544" w:type="dxa"/>
            <w:tcBorders>
              <w:top w:val="nil"/>
              <w:left w:val="nil"/>
              <w:bottom w:val="nil"/>
              <w:right w:val="nil"/>
            </w:tcBorders>
          </w:tcPr>
          <w:p w:rsidR="00163178" w:rsidRDefault="00163178" w:rsidP="006C404F">
            <w:pPr>
              <w:spacing w:after="0" w:line="240" w:lineRule="auto"/>
              <w:jc w:val="center"/>
              <w:rPr>
                <w:rFonts w:ascii="Times New Roman" w:hAnsi="Times New Roman" w:cs="Times New Roman"/>
                <w:sz w:val="26"/>
              </w:rPr>
            </w:pPr>
            <w:r w:rsidRPr="00690298">
              <w:rPr>
                <w:rFonts w:ascii="Times New Roman" w:hAnsi="Times New Roman" w:cs="Times New Roman"/>
                <w:sz w:val="26"/>
              </w:rPr>
              <w:t>Số:           /UBND</w:t>
            </w:r>
            <w:r w:rsidR="006C404F">
              <w:rPr>
                <w:rFonts w:ascii="Times New Roman" w:hAnsi="Times New Roman" w:cs="Times New Roman"/>
                <w:sz w:val="26"/>
              </w:rPr>
              <w:t>-XD</w:t>
            </w:r>
          </w:p>
          <w:p w:rsidR="00156D76" w:rsidRPr="00156D76" w:rsidRDefault="00156D76" w:rsidP="006C404F">
            <w:pPr>
              <w:spacing w:after="0" w:line="240" w:lineRule="auto"/>
              <w:jc w:val="center"/>
              <w:rPr>
                <w:rFonts w:ascii="Times New Roman" w:hAnsi="Times New Roman" w:cs="Times New Roman"/>
                <w:sz w:val="24"/>
                <w:szCs w:val="24"/>
              </w:rPr>
            </w:pPr>
            <w:r w:rsidRPr="00156D76">
              <w:rPr>
                <w:rFonts w:ascii="Times New Roman" w:hAnsi="Times New Roman" w:cs="Times New Roman"/>
                <w:spacing w:val="-4"/>
                <w:sz w:val="24"/>
                <w:szCs w:val="24"/>
              </w:rPr>
              <w:t xml:space="preserve">V/v quản lý đầu tư xây dựng dự án có bố trí căn hộ lưu trú, văn phòng kết hợp lưu trú, biệt thự nghỉ dưỡng, nhà ở thương mại liên kế </w:t>
            </w:r>
          </w:p>
        </w:tc>
        <w:tc>
          <w:tcPr>
            <w:tcW w:w="5954" w:type="dxa"/>
            <w:tcBorders>
              <w:top w:val="nil"/>
              <w:left w:val="nil"/>
              <w:bottom w:val="nil"/>
              <w:right w:val="nil"/>
            </w:tcBorders>
          </w:tcPr>
          <w:p w:rsidR="00163178" w:rsidRPr="00D6262A" w:rsidRDefault="00163178" w:rsidP="00B8389D">
            <w:pPr>
              <w:pStyle w:val="Heading2"/>
              <w:rPr>
                <w:rFonts w:ascii="Times New Roman" w:hAnsi="Times New Roman"/>
                <w:b w:val="0"/>
                <w:bCs/>
                <w:i/>
                <w:iCs/>
                <w:szCs w:val="28"/>
              </w:rPr>
            </w:pPr>
            <w:r w:rsidRPr="00690298">
              <w:rPr>
                <w:rFonts w:ascii="Times New Roman" w:hAnsi="Times New Roman"/>
                <w:b w:val="0"/>
                <w:bCs/>
                <w:i/>
                <w:iCs/>
                <w:sz w:val="26"/>
              </w:rPr>
              <w:t xml:space="preserve">         </w:t>
            </w:r>
            <w:r w:rsidRPr="00D6262A">
              <w:rPr>
                <w:rFonts w:ascii="Times New Roman" w:hAnsi="Times New Roman"/>
                <w:b w:val="0"/>
                <w:bCs/>
                <w:i/>
                <w:iCs/>
                <w:szCs w:val="28"/>
              </w:rPr>
              <w:t>Thừa Thiên Hu</w:t>
            </w:r>
            <w:r w:rsidR="00BD6E46" w:rsidRPr="00D6262A">
              <w:rPr>
                <w:rFonts w:ascii="Times New Roman" w:hAnsi="Times New Roman"/>
                <w:b w:val="0"/>
                <w:bCs/>
                <w:i/>
                <w:iCs/>
                <w:szCs w:val="28"/>
              </w:rPr>
              <w:t>ế, ngày       tháng     năm 20</w:t>
            </w:r>
            <w:r w:rsidR="00B8389D">
              <w:rPr>
                <w:rFonts w:ascii="Times New Roman" w:hAnsi="Times New Roman"/>
                <w:b w:val="0"/>
                <w:bCs/>
                <w:i/>
                <w:iCs/>
                <w:szCs w:val="28"/>
              </w:rPr>
              <w:t>20</w:t>
            </w:r>
          </w:p>
        </w:tc>
      </w:tr>
    </w:tbl>
    <w:p w:rsidR="00156D76" w:rsidRDefault="00156D76" w:rsidP="00163178">
      <w:pPr>
        <w:tabs>
          <w:tab w:val="center" w:pos="1560"/>
        </w:tabs>
        <w:jc w:val="both"/>
        <w:rPr>
          <w:rFonts w:ascii="Times New Roman" w:hAnsi="Times New Roman" w:cs="Times New Roman"/>
          <w:b/>
          <w:bCs/>
          <w:i/>
          <w:sz w:val="16"/>
          <w:szCs w:val="16"/>
        </w:rPr>
      </w:pPr>
    </w:p>
    <w:p w:rsidR="00163178" w:rsidRPr="00690298" w:rsidRDefault="00450359" w:rsidP="00163178">
      <w:pPr>
        <w:tabs>
          <w:tab w:val="center" w:pos="1560"/>
        </w:tabs>
        <w:jc w:val="both"/>
        <w:rPr>
          <w:rFonts w:ascii="Times New Roman" w:hAnsi="Times New Roman" w:cs="Times New Roman"/>
          <w:b/>
          <w:bCs/>
          <w:i/>
          <w:sz w:val="16"/>
          <w:szCs w:val="16"/>
        </w:rPr>
      </w:pPr>
      <w:r>
        <w:rPr>
          <w:rFonts w:ascii="Times New Roman" w:hAnsi="Times New Roman" w:cs="Times New Roman"/>
          <w:b/>
          <w:bCs/>
          <w:i/>
          <w:noProof/>
          <w:sz w:val="16"/>
          <w:szCs w:val="16"/>
        </w:rPr>
        <w:pict>
          <v:rect id="Rectangle 9" o:spid="_x0000_s1031" style="position:absolute;left:0;text-align:left;margin-left:45pt;margin-top:2.4pt;width:76.95pt;height:24.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" filled="f" strokecolor="black [3213]" strokeweight="1pt">
            <v:textbox>
              <w:txbxContent>
                <w:p w:rsidR="007E18DB" w:rsidRPr="00836E8A" w:rsidRDefault="007E18DB" w:rsidP="007E18DB">
                  <w:pPr>
                    <w:jc w:val="center"/>
                    <w:rPr>
                      <w:rFonts w:ascii="Times New Roman" w:hAnsi="Times New Roman" w:cs="Times New Roman"/>
                      <w:b/>
                      <w:sz w:val="26"/>
                      <w:szCs w:val="26"/>
                    </w:rPr>
                  </w:pPr>
                  <w:r w:rsidRPr="00836E8A">
                    <w:rPr>
                      <w:rFonts w:ascii="Times New Roman" w:hAnsi="Times New Roman" w:cs="Times New Roman"/>
                      <w:b/>
                      <w:sz w:val="26"/>
                      <w:szCs w:val="26"/>
                    </w:rPr>
                    <w:t>DỰ THẢO</w:t>
                  </w:r>
                </w:p>
              </w:txbxContent>
            </v:textbox>
          </v:rect>
        </w:pict>
      </w:r>
    </w:p>
    <w:p w:rsidR="005467AB" w:rsidRDefault="005467AB" w:rsidP="005467AB">
      <w:pPr>
        <w:widowControl w:val="0"/>
        <w:spacing w:before="60" w:line="280" w:lineRule="exact"/>
        <w:ind w:left="1440" w:firstLine="720"/>
        <w:rPr>
          <w:sz w:val="28"/>
          <w:szCs w:val="28"/>
          <w:lang w:val="cs-CZ"/>
        </w:rPr>
      </w:pPr>
    </w:p>
    <w:p w:rsidR="005467AB" w:rsidRDefault="005467AB" w:rsidP="005467AB">
      <w:pPr>
        <w:widowControl w:val="0"/>
        <w:spacing w:before="60" w:line="280" w:lineRule="exact"/>
        <w:ind w:left="1440" w:firstLine="720"/>
        <w:rPr>
          <w:rFonts w:ascii="Times New Roman" w:hAnsi="Times New Roman" w:cs="Times New Roman"/>
          <w:sz w:val="28"/>
          <w:szCs w:val="28"/>
          <w:lang w:val="cs-CZ"/>
        </w:rPr>
      </w:pPr>
      <w:r w:rsidRPr="005467AB">
        <w:rPr>
          <w:rFonts w:ascii="Times New Roman" w:hAnsi="Times New Roman" w:cs="Times New Roman"/>
          <w:sz w:val="28"/>
          <w:szCs w:val="28"/>
          <w:lang w:val="cs-CZ"/>
        </w:rPr>
        <w:t xml:space="preserve">Kính gửi: </w:t>
      </w:r>
    </w:p>
    <w:p w:rsidR="005467AB" w:rsidRPr="005467AB" w:rsidRDefault="005467AB" w:rsidP="005467AB">
      <w:pPr>
        <w:widowControl w:val="0"/>
        <w:spacing w:before="60" w:line="280" w:lineRule="exact"/>
        <w:ind w:left="1440" w:firstLine="720"/>
        <w:rPr>
          <w:rFonts w:ascii="Times New Roman" w:hAnsi="Times New Roman" w:cs="Times New Roman"/>
          <w:sz w:val="28"/>
          <w:szCs w:val="28"/>
          <w:lang w:val="cs-CZ"/>
        </w:rPr>
      </w:pPr>
      <w:r>
        <w:rPr>
          <w:rFonts w:ascii="Times New Roman" w:hAnsi="Times New Roman" w:cs="Times New Roman"/>
          <w:sz w:val="28"/>
          <w:szCs w:val="28"/>
          <w:lang w:val="cs-CZ"/>
        </w:rPr>
        <w:tab/>
        <w:t xml:space="preserve">     - Sở Xây dựng;</w:t>
      </w:r>
    </w:p>
    <w:p w:rsidR="005467AB" w:rsidRPr="005467AB" w:rsidRDefault="005467AB" w:rsidP="005467AB">
      <w:pPr>
        <w:widowControl w:val="0"/>
        <w:spacing w:before="60" w:line="280" w:lineRule="exact"/>
        <w:ind w:firstLine="600"/>
        <w:jc w:val="center"/>
        <w:rPr>
          <w:rFonts w:ascii="Times New Roman" w:hAnsi="Times New Roman" w:cs="Times New Roman"/>
          <w:sz w:val="28"/>
          <w:szCs w:val="28"/>
          <w:lang w:val="cs-CZ"/>
        </w:rPr>
      </w:pPr>
      <w:r w:rsidRPr="005467AB">
        <w:rPr>
          <w:rFonts w:ascii="Times New Roman" w:hAnsi="Times New Roman" w:cs="Times New Roman"/>
          <w:sz w:val="28"/>
          <w:szCs w:val="28"/>
          <w:lang w:val="cs-CZ"/>
        </w:rPr>
        <w:t>- Sở Tài nguyên và Môi trường;</w:t>
      </w:r>
    </w:p>
    <w:p w:rsidR="005467AB" w:rsidRDefault="005467AB" w:rsidP="005467AB">
      <w:pPr>
        <w:widowControl w:val="0"/>
        <w:spacing w:before="60" w:line="280" w:lineRule="exact"/>
        <w:ind w:left="2880"/>
        <w:rPr>
          <w:rFonts w:ascii="Times New Roman" w:hAnsi="Times New Roman" w:cs="Times New Roman"/>
          <w:sz w:val="28"/>
          <w:szCs w:val="28"/>
          <w:lang w:val="cs-CZ"/>
        </w:rPr>
      </w:pPr>
      <w:r w:rsidRPr="005467AB">
        <w:rPr>
          <w:rFonts w:ascii="Times New Roman" w:hAnsi="Times New Roman" w:cs="Times New Roman"/>
          <w:sz w:val="28"/>
          <w:szCs w:val="28"/>
          <w:lang w:val="cs-CZ"/>
        </w:rPr>
        <w:t xml:space="preserve">     - Sở Kế hoạch và Đầu tư;</w:t>
      </w:r>
    </w:p>
    <w:p w:rsidR="005467AB" w:rsidRDefault="005467AB" w:rsidP="005467AB">
      <w:pPr>
        <w:widowControl w:val="0"/>
        <w:spacing w:before="60" w:line="280" w:lineRule="exact"/>
        <w:ind w:left="2160" w:firstLine="720"/>
        <w:rPr>
          <w:rFonts w:ascii="Times New Roman" w:hAnsi="Times New Roman" w:cs="Times New Roman"/>
          <w:sz w:val="28"/>
          <w:szCs w:val="28"/>
          <w:lang w:val="cs-CZ"/>
        </w:rPr>
      </w:pPr>
      <w:r w:rsidRPr="005467AB">
        <w:rPr>
          <w:rFonts w:ascii="Times New Roman" w:hAnsi="Times New Roman" w:cs="Times New Roman"/>
          <w:sz w:val="28"/>
          <w:szCs w:val="28"/>
          <w:lang w:val="cs-CZ"/>
        </w:rPr>
        <w:t xml:space="preserve">     - Sở Du lịch;</w:t>
      </w:r>
    </w:p>
    <w:p w:rsidR="005467AB" w:rsidRPr="005467AB" w:rsidRDefault="005467AB" w:rsidP="005467AB">
      <w:pPr>
        <w:widowControl w:val="0"/>
        <w:spacing w:before="60" w:line="280" w:lineRule="exact"/>
        <w:ind w:left="2160" w:firstLine="720"/>
        <w:rPr>
          <w:rFonts w:ascii="Times New Roman" w:hAnsi="Times New Roman" w:cs="Times New Roman"/>
          <w:sz w:val="28"/>
          <w:szCs w:val="28"/>
          <w:lang w:val="cs-CZ"/>
        </w:rPr>
      </w:pPr>
      <w:r>
        <w:rPr>
          <w:rFonts w:ascii="Times New Roman" w:hAnsi="Times New Roman" w:cs="Times New Roman"/>
          <w:sz w:val="28"/>
          <w:szCs w:val="28"/>
          <w:lang w:val="cs-CZ"/>
        </w:rPr>
        <w:t xml:space="preserve">     - Cục Thuế tỉnh;</w:t>
      </w:r>
    </w:p>
    <w:p w:rsidR="005467AB" w:rsidRPr="005467AB" w:rsidRDefault="005467AB" w:rsidP="005467AB">
      <w:pPr>
        <w:widowControl w:val="0"/>
        <w:spacing w:before="60" w:line="280" w:lineRule="exact"/>
        <w:ind w:left="2160" w:firstLine="720"/>
        <w:rPr>
          <w:rFonts w:ascii="Times New Roman" w:hAnsi="Times New Roman" w:cs="Times New Roman"/>
          <w:sz w:val="28"/>
          <w:szCs w:val="28"/>
          <w:lang w:val="cs-CZ"/>
        </w:rPr>
      </w:pPr>
      <w:r w:rsidRPr="005467AB">
        <w:rPr>
          <w:rFonts w:ascii="Times New Roman" w:hAnsi="Times New Roman" w:cs="Times New Roman"/>
          <w:sz w:val="28"/>
          <w:szCs w:val="28"/>
          <w:lang w:val="cs-CZ"/>
        </w:rPr>
        <w:t xml:space="preserve">     - UBND các huyện, các thị xã Hương Thủy, </w:t>
      </w:r>
    </w:p>
    <w:p w:rsidR="005467AB" w:rsidRPr="005467AB" w:rsidRDefault="005467AB" w:rsidP="005467AB">
      <w:pPr>
        <w:widowControl w:val="0"/>
        <w:spacing w:before="60" w:line="280" w:lineRule="exact"/>
        <w:ind w:left="2160" w:firstLine="720"/>
        <w:rPr>
          <w:rFonts w:ascii="Times New Roman" w:hAnsi="Times New Roman" w:cs="Times New Roman"/>
          <w:sz w:val="28"/>
          <w:szCs w:val="28"/>
          <w:lang w:val="cs-CZ"/>
        </w:rPr>
      </w:pPr>
      <w:r w:rsidRPr="005467AB">
        <w:rPr>
          <w:rFonts w:ascii="Times New Roman" w:hAnsi="Times New Roman" w:cs="Times New Roman"/>
          <w:sz w:val="28"/>
          <w:szCs w:val="28"/>
          <w:lang w:val="cs-CZ"/>
        </w:rPr>
        <w:t xml:space="preserve">        Hương Trà và thành phố Huế;</w:t>
      </w:r>
    </w:p>
    <w:p w:rsidR="005467AB" w:rsidRPr="005467AB" w:rsidRDefault="005467AB" w:rsidP="005467AB">
      <w:pPr>
        <w:widowControl w:val="0"/>
        <w:spacing w:before="60" w:line="280" w:lineRule="exact"/>
        <w:ind w:left="2880"/>
        <w:rPr>
          <w:rFonts w:ascii="Times New Roman" w:hAnsi="Times New Roman" w:cs="Times New Roman"/>
          <w:sz w:val="28"/>
          <w:szCs w:val="28"/>
          <w:lang w:val="cs-CZ"/>
        </w:rPr>
      </w:pPr>
      <w:r w:rsidRPr="005467AB">
        <w:rPr>
          <w:rFonts w:ascii="Times New Roman" w:hAnsi="Times New Roman" w:cs="Times New Roman"/>
          <w:sz w:val="28"/>
          <w:szCs w:val="28"/>
          <w:lang w:val="cs-CZ"/>
        </w:rPr>
        <w:t xml:space="preserve">     - Ban Quản lý K</w:t>
      </w:r>
      <w:r>
        <w:rPr>
          <w:rFonts w:ascii="Times New Roman" w:hAnsi="Times New Roman" w:cs="Times New Roman"/>
          <w:sz w:val="28"/>
          <w:szCs w:val="28"/>
          <w:lang w:val="cs-CZ"/>
        </w:rPr>
        <w:t>hu K</w:t>
      </w:r>
      <w:r w:rsidRPr="005467AB">
        <w:rPr>
          <w:rFonts w:ascii="Times New Roman" w:hAnsi="Times New Roman" w:cs="Times New Roman"/>
          <w:sz w:val="28"/>
          <w:szCs w:val="28"/>
          <w:lang w:val="cs-CZ"/>
        </w:rPr>
        <w:t xml:space="preserve">inh tế, </w:t>
      </w:r>
      <w:r>
        <w:rPr>
          <w:rFonts w:ascii="Times New Roman" w:hAnsi="Times New Roman" w:cs="Times New Roman"/>
          <w:sz w:val="28"/>
          <w:szCs w:val="28"/>
          <w:lang w:val="cs-CZ"/>
        </w:rPr>
        <w:t>C</w:t>
      </w:r>
      <w:r w:rsidRPr="005467AB">
        <w:rPr>
          <w:rFonts w:ascii="Times New Roman" w:hAnsi="Times New Roman" w:cs="Times New Roman"/>
          <w:sz w:val="28"/>
          <w:szCs w:val="28"/>
          <w:lang w:val="cs-CZ"/>
        </w:rPr>
        <w:t>ông nghiệp tỉnh;</w:t>
      </w:r>
    </w:p>
    <w:p w:rsidR="005467AB" w:rsidRDefault="005467AB" w:rsidP="005467AB">
      <w:pPr>
        <w:widowControl w:val="0"/>
        <w:spacing w:before="60" w:line="280" w:lineRule="exact"/>
        <w:ind w:left="2880"/>
        <w:rPr>
          <w:rFonts w:ascii="Times New Roman" w:hAnsi="Times New Roman" w:cs="Times New Roman"/>
          <w:sz w:val="28"/>
          <w:szCs w:val="28"/>
          <w:lang w:val="cs-CZ"/>
        </w:rPr>
      </w:pPr>
      <w:r w:rsidRPr="005467AB">
        <w:rPr>
          <w:rFonts w:ascii="Times New Roman" w:hAnsi="Times New Roman" w:cs="Times New Roman"/>
          <w:sz w:val="28"/>
          <w:szCs w:val="28"/>
          <w:lang w:val="cs-CZ"/>
        </w:rPr>
        <w:t xml:space="preserve">     - Ban Quản lý Khu vực </w:t>
      </w:r>
      <w:r>
        <w:rPr>
          <w:rFonts w:ascii="Times New Roman" w:hAnsi="Times New Roman" w:cs="Times New Roman"/>
          <w:sz w:val="28"/>
          <w:szCs w:val="28"/>
          <w:lang w:val="cs-CZ"/>
        </w:rPr>
        <w:t>P</w:t>
      </w:r>
      <w:r w:rsidRPr="005467AB">
        <w:rPr>
          <w:rFonts w:ascii="Times New Roman" w:hAnsi="Times New Roman" w:cs="Times New Roman"/>
          <w:sz w:val="28"/>
          <w:szCs w:val="28"/>
          <w:lang w:val="cs-CZ"/>
        </w:rPr>
        <w:t>hát triển đô thị tỉnh.</w:t>
      </w:r>
    </w:p>
    <w:p w:rsidR="007B327C" w:rsidRDefault="007B327C" w:rsidP="005467AB">
      <w:pPr>
        <w:widowControl w:val="0"/>
        <w:spacing w:before="60" w:line="280" w:lineRule="exact"/>
        <w:ind w:left="2880"/>
        <w:rPr>
          <w:rFonts w:ascii="Times New Roman" w:hAnsi="Times New Roman" w:cs="Times New Roman"/>
          <w:sz w:val="28"/>
          <w:szCs w:val="28"/>
          <w:lang w:val="cs-CZ"/>
        </w:rPr>
      </w:pPr>
    </w:p>
    <w:p w:rsidR="00C0385D" w:rsidRPr="007B327C" w:rsidRDefault="00752E2F" w:rsidP="00E81858">
      <w:pPr>
        <w:widowControl w:val="0"/>
        <w:spacing w:before="120" w:after="120" w:line="240" w:lineRule="auto"/>
        <w:ind w:firstLine="720"/>
        <w:jc w:val="both"/>
        <w:rPr>
          <w:rFonts w:ascii="Times New Roman" w:hAnsi="Times New Roman" w:cs="Times New Roman"/>
          <w:sz w:val="28"/>
          <w:szCs w:val="28"/>
          <w:lang w:val="pt-BR"/>
        </w:rPr>
      </w:pPr>
      <w:r w:rsidRPr="007B327C">
        <w:rPr>
          <w:rFonts w:ascii="Times New Roman" w:hAnsi="Times New Roman" w:cs="Times New Roman"/>
          <w:sz w:val="28"/>
          <w:szCs w:val="28"/>
          <w:lang w:val="cs-CZ"/>
        </w:rPr>
        <w:t>Ngày 03/9/2020, Bộ Xây dựng đã ban hành Công văn số 4308/BXD-HĐXD về việc quản lý đầu tư xây dựng dự án có bố trí căn hộ lưu trú, văn phòng kết hợp lưu trú</w:t>
      </w:r>
      <w:r w:rsidR="00777969">
        <w:rPr>
          <w:rFonts w:ascii="Times New Roman" w:hAnsi="Times New Roman" w:cs="Times New Roman"/>
          <w:sz w:val="28"/>
          <w:szCs w:val="28"/>
          <w:lang w:val="cs-CZ"/>
        </w:rPr>
        <w:t>,</w:t>
      </w:r>
      <w:r w:rsidR="0077751A" w:rsidRPr="007B327C">
        <w:rPr>
          <w:rFonts w:ascii="Times New Roman" w:hAnsi="Times New Roman" w:cs="Times New Roman"/>
          <w:sz w:val="28"/>
          <w:szCs w:val="28"/>
          <w:lang w:val="cs-CZ"/>
        </w:rPr>
        <w:t xml:space="preserve"> </w:t>
      </w:r>
      <w:r w:rsidR="0077751A" w:rsidRPr="007B327C">
        <w:rPr>
          <w:rFonts w:ascii="Times New Roman" w:hAnsi="Times New Roman" w:cs="Times New Roman"/>
          <w:sz w:val="28"/>
          <w:szCs w:val="28"/>
          <w:lang w:val="pt-BR"/>
        </w:rPr>
        <w:t xml:space="preserve">biệt thự nghỉ dưỡng, nhà ở thương mại liên kế. </w:t>
      </w:r>
    </w:p>
    <w:p w:rsidR="00C0385D" w:rsidRPr="007B327C" w:rsidRDefault="00C0385D" w:rsidP="00E81858">
      <w:pPr>
        <w:spacing w:before="120" w:after="120" w:line="240" w:lineRule="auto"/>
        <w:ind w:firstLine="720"/>
        <w:jc w:val="both"/>
        <w:rPr>
          <w:rFonts w:ascii="Times New Roman" w:hAnsi="Times New Roman" w:cs="Times New Roman"/>
          <w:bCs/>
          <w:color w:val="000000"/>
          <w:sz w:val="28"/>
          <w:szCs w:val="28"/>
          <w:lang w:val="pt-BR"/>
        </w:rPr>
      </w:pPr>
      <w:r w:rsidRPr="007B327C">
        <w:rPr>
          <w:rFonts w:ascii="Times New Roman" w:hAnsi="Times New Roman" w:cs="Times New Roman"/>
          <w:bCs/>
          <w:color w:val="000000"/>
          <w:sz w:val="28"/>
          <w:szCs w:val="28"/>
          <w:lang w:val="pt-BR"/>
        </w:rPr>
        <w:t>Bộ Xây dựng cũng đã ban hành các quy chuẩn kỹ thuật quốc gia có các quy định cho loại hình bất động sản này, cụ thể:</w:t>
      </w:r>
    </w:p>
    <w:p w:rsidR="00C0385D" w:rsidRPr="007B327C" w:rsidRDefault="00C0385D" w:rsidP="00E81858">
      <w:pPr>
        <w:spacing w:before="120" w:after="120" w:line="240" w:lineRule="auto"/>
        <w:ind w:firstLine="720"/>
        <w:jc w:val="both"/>
        <w:rPr>
          <w:rFonts w:ascii="Times New Roman" w:hAnsi="Times New Roman" w:cs="Times New Roman"/>
          <w:bCs/>
          <w:color w:val="000000"/>
          <w:sz w:val="28"/>
          <w:szCs w:val="28"/>
          <w:lang w:val="pt-BR"/>
        </w:rPr>
      </w:pPr>
      <w:r w:rsidRPr="007B327C">
        <w:rPr>
          <w:rFonts w:ascii="Times New Roman" w:hAnsi="Times New Roman" w:cs="Times New Roman"/>
          <w:bCs/>
          <w:color w:val="000000"/>
          <w:sz w:val="28"/>
          <w:szCs w:val="28"/>
          <w:lang w:val="pt-BR"/>
        </w:rPr>
        <w:t>- Quy chuẩn kỹ thuật quốc gia về quy hoạch xây dựng QCVN 01:2019/BXD, trong đó đã yêu cầu đối với quy hoạch phân khu, quy hoạch chi tiết xây dựng: </w:t>
      </w:r>
      <w:r w:rsidRPr="007B327C">
        <w:rPr>
          <w:rFonts w:ascii="Times New Roman" w:hAnsi="Times New Roman" w:cs="Times New Roman"/>
          <w:bCs/>
          <w:i/>
          <w:iCs/>
          <w:color w:val="000000"/>
          <w:sz w:val="28"/>
          <w:szCs w:val="28"/>
          <w:lang w:val="pt-BR"/>
        </w:rPr>
        <w:t>“dân số dự báo, xác định phải bao gồm dân số vãng lai tại các khu đất ở và các khu đất xây dựng các công trình hỗn hợp có yếu tố ở bao gồm cả dịch vụ lưu trú (nếu có)”</w:t>
      </w:r>
      <w:r w:rsidRPr="007B327C">
        <w:rPr>
          <w:rFonts w:ascii="Times New Roman" w:hAnsi="Times New Roman" w:cs="Times New Roman"/>
          <w:bCs/>
          <w:color w:val="000000"/>
          <w:sz w:val="28"/>
          <w:szCs w:val="28"/>
          <w:lang w:val="pt-BR"/>
        </w:rPr>
        <w:t>; </w:t>
      </w:r>
      <w:r w:rsidRPr="007B327C">
        <w:rPr>
          <w:rFonts w:ascii="Times New Roman" w:hAnsi="Times New Roman" w:cs="Times New Roman"/>
          <w:bCs/>
          <w:i/>
          <w:iCs/>
          <w:color w:val="000000"/>
          <w:sz w:val="28"/>
          <w:szCs w:val="28"/>
          <w:lang w:val="pt-BR"/>
        </w:rPr>
        <w:t>“Quy hoạch các công trình hỗn hợp có yếu tố ở bao gồm cả các dịch vụ lưu trú (nếu có) phải xác định quy mô dân số để tính toán nhu cầu hạ tầng kỹ thuật, hạ tầng xã hội.”</w:t>
      </w:r>
    </w:p>
    <w:p w:rsidR="00C0385D" w:rsidRPr="007B327C" w:rsidRDefault="00C0385D" w:rsidP="00E81858">
      <w:pPr>
        <w:spacing w:before="120" w:after="120" w:line="240" w:lineRule="auto"/>
        <w:ind w:firstLine="720"/>
        <w:jc w:val="both"/>
        <w:rPr>
          <w:rFonts w:ascii="Times New Roman" w:hAnsi="Times New Roman" w:cs="Times New Roman"/>
          <w:bCs/>
          <w:color w:val="000000"/>
          <w:sz w:val="28"/>
          <w:szCs w:val="28"/>
          <w:lang w:val="pt-BR"/>
        </w:rPr>
      </w:pPr>
      <w:r w:rsidRPr="007B327C">
        <w:rPr>
          <w:rFonts w:ascii="Times New Roman" w:hAnsi="Times New Roman" w:cs="Times New Roman"/>
          <w:bCs/>
          <w:color w:val="000000"/>
          <w:sz w:val="28"/>
          <w:szCs w:val="28"/>
          <w:lang w:val="pt-BR"/>
        </w:rPr>
        <w:t>- Quy chuẩn kỹ thuật quốc gia về nhà chung cư QCVN 04:2019/BXD có quy định đối với với nhà chung cư hỗn hợp có bố trí căn hộ lưu trú, văn phòng kết hợp lưu trú: </w:t>
      </w:r>
      <w:r w:rsidRPr="007B327C">
        <w:rPr>
          <w:rFonts w:ascii="Times New Roman" w:hAnsi="Times New Roman" w:cs="Times New Roman"/>
          <w:bCs/>
          <w:i/>
          <w:iCs/>
          <w:color w:val="000000"/>
          <w:sz w:val="28"/>
          <w:szCs w:val="28"/>
          <w:lang w:val="pt-BR"/>
        </w:rPr>
        <w:t>“dân số cho nhà chung cư, nhà chung cư hỗn hợp phải được tính toán thống nhất cho toàn bộ các bước lập hồ sơ thiết kế theo quy định, phải xác định phù hợp với chỉ tiêu dân số đã được cơ quan có thẩm quyền phê duyệt cho dự án đầu tư xây dựng”</w:t>
      </w:r>
      <w:r w:rsidRPr="007B327C">
        <w:rPr>
          <w:rFonts w:ascii="Times New Roman" w:hAnsi="Times New Roman" w:cs="Times New Roman"/>
          <w:bCs/>
          <w:color w:val="000000"/>
          <w:sz w:val="28"/>
          <w:szCs w:val="28"/>
          <w:lang w:val="pt-BR"/>
        </w:rPr>
        <w:t>.</w:t>
      </w:r>
    </w:p>
    <w:p w:rsidR="0077751A" w:rsidRPr="007B327C" w:rsidRDefault="0077751A" w:rsidP="00E81858">
      <w:pPr>
        <w:widowControl w:val="0"/>
        <w:spacing w:before="120" w:after="120" w:line="240" w:lineRule="auto"/>
        <w:ind w:firstLine="720"/>
        <w:jc w:val="both"/>
        <w:rPr>
          <w:rFonts w:ascii="Times New Roman" w:hAnsi="Times New Roman" w:cs="Times New Roman"/>
          <w:sz w:val="28"/>
          <w:szCs w:val="28"/>
          <w:lang w:val="pt-BR"/>
        </w:rPr>
      </w:pPr>
      <w:r w:rsidRPr="007B327C">
        <w:rPr>
          <w:rFonts w:ascii="Times New Roman" w:hAnsi="Times New Roman" w:cs="Times New Roman"/>
          <w:sz w:val="28"/>
          <w:szCs w:val="28"/>
          <w:lang w:val="pt-BR"/>
        </w:rPr>
        <w:lastRenderedPageBreak/>
        <w:t>Về vấn đề này, UBND tỉnh có ý kiến như sau:</w:t>
      </w:r>
    </w:p>
    <w:p w:rsidR="0077751A" w:rsidRPr="007B327C" w:rsidRDefault="0077751A" w:rsidP="00E81858">
      <w:pPr>
        <w:spacing w:before="120" w:after="120" w:line="240" w:lineRule="auto"/>
        <w:ind w:firstLine="720"/>
        <w:jc w:val="both"/>
        <w:rPr>
          <w:rFonts w:ascii="Times New Roman" w:hAnsi="Times New Roman" w:cs="Times New Roman"/>
          <w:sz w:val="28"/>
          <w:szCs w:val="28"/>
          <w:lang w:val="pt-BR"/>
        </w:rPr>
      </w:pPr>
      <w:r w:rsidRPr="007B327C">
        <w:rPr>
          <w:rFonts w:ascii="Times New Roman" w:hAnsi="Times New Roman" w:cs="Times New Roman"/>
          <w:sz w:val="28"/>
          <w:szCs w:val="28"/>
          <w:lang w:val="pt-BR"/>
        </w:rPr>
        <w:t>Hiện nay, trên địa bàn tỉnh chưa có dự án nào có bố trí các loại hình căn hộ lưu trú, văn phòng kết hợp lưu trú, biệt thự nghỉ dưỡng; chỉ có nhà ở thương mại liên k</w:t>
      </w:r>
      <w:r w:rsidR="005E41A3">
        <w:rPr>
          <w:rFonts w:ascii="Times New Roman" w:hAnsi="Times New Roman" w:cs="Times New Roman"/>
          <w:sz w:val="28"/>
          <w:szCs w:val="28"/>
          <w:lang w:val="pt-BR"/>
        </w:rPr>
        <w:t>ế</w:t>
      </w:r>
      <w:r w:rsidRPr="007B327C">
        <w:rPr>
          <w:rFonts w:ascii="Times New Roman" w:hAnsi="Times New Roman" w:cs="Times New Roman"/>
          <w:sz w:val="28"/>
          <w:szCs w:val="28"/>
          <w:lang w:val="pt-BR"/>
        </w:rPr>
        <w:t xml:space="preserve"> (Shophouse) nằm trong nhà chung cư của một số dự án đang triển khai như: </w:t>
      </w:r>
      <w:r w:rsidRPr="007B327C">
        <w:rPr>
          <w:rFonts w:ascii="Times New Roman" w:hAnsi="Times New Roman" w:cs="Times New Roman"/>
          <w:sz w:val="28"/>
          <w:szCs w:val="28"/>
          <w:lang w:val="nl-NL"/>
        </w:rPr>
        <w:t>Khu văn phòng và nhà ở tại lô LK2, thuộc khu A, Đô thị mới An Vân Dương do Công ty Cổ phần Bất động sản Minh Điền Vital làm chủ đầu tư; Tổ hợp Thương mại, Shophouse, Chung cư thương mại Toyota Huế tại lô C, Khu đô thị Phú Mỹ An, phường An Đông, thành phố Huế do Công ty Cổ phần Toyota Huế làm chủ đầu tư</w:t>
      </w:r>
      <w:r w:rsidRPr="007B327C">
        <w:rPr>
          <w:rFonts w:ascii="Times New Roman" w:hAnsi="Times New Roman" w:cs="Times New Roman"/>
          <w:sz w:val="28"/>
          <w:szCs w:val="28"/>
          <w:lang w:val="pt-BR"/>
        </w:rPr>
        <w:t>...</w:t>
      </w:r>
    </w:p>
    <w:p w:rsidR="001A0A63" w:rsidRDefault="0077751A" w:rsidP="00E81858">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pt-BR"/>
        </w:rPr>
      </w:pPr>
      <w:r w:rsidRPr="007B327C">
        <w:rPr>
          <w:rFonts w:ascii="Times New Roman" w:eastAsia="Times New Roman" w:hAnsi="Times New Roman" w:cs="Times New Roman"/>
          <w:color w:val="000000"/>
          <w:sz w:val="28"/>
          <w:szCs w:val="28"/>
          <w:lang w:val="pt-BR"/>
        </w:rPr>
        <w:t xml:space="preserve">Tuy nhiên, </w:t>
      </w:r>
      <w:r w:rsidR="002D0888" w:rsidRPr="007B327C">
        <w:rPr>
          <w:rFonts w:ascii="Times New Roman" w:eastAsia="Times New Roman" w:hAnsi="Times New Roman" w:cs="Times New Roman"/>
          <w:color w:val="000000"/>
          <w:sz w:val="28"/>
          <w:szCs w:val="28"/>
          <w:lang w:val="pt-BR"/>
        </w:rPr>
        <w:t>đ</w:t>
      </w:r>
      <w:r w:rsidRPr="00410D35">
        <w:rPr>
          <w:rFonts w:ascii="Times New Roman" w:eastAsia="Times New Roman" w:hAnsi="Times New Roman" w:cs="Times New Roman"/>
          <w:color w:val="000000"/>
          <w:sz w:val="28"/>
          <w:szCs w:val="28"/>
          <w:lang w:val="pt-BR"/>
        </w:rPr>
        <w:t xml:space="preserve">ể triển khai thực hiện tốt công tác quản lý đầu tư, xây dựng, kinh doanh, vận hành đối với loại hình </w:t>
      </w:r>
      <w:r w:rsidRPr="007B327C">
        <w:rPr>
          <w:rFonts w:ascii="Times New Roman" w:hAnsi="Times New Roman" w:cs="Times New Roman"/>
          <w:sz w:val="28"/>
          <w:szCs w:val="28"/>
          <w:lang w:val="cs-CZ"/>
        </w:rPr>
        <w:t>căn hộ lưu trú, văn phòng kết hợp lưu trú</w:t>
      </w:r>
      <w:r w:rsidR="00065D76">
        <w:rPr>
          <w:rFonts w:ascii="Times New Roman" w:hAnsi="Times New Roman" w:cs="Times New Roman"/>
          <w:sz w:val="28"/>
          <w:szCs w:val="28"/>
          <w:lang w:val="cs-CZ"/>
        </w:rPr>
        <w:t>,</w:t>
      </w:r>
      <w:r w:rsidRPr="007B327C">
        <w:rPr>
          <w:rFonts w:ascii="Times New Roman" w:hAnsi="Times New Roman" w:cs="Times New Roman"/>
          <w:sz w:val="28"/>
          <w:szCs w:val="28"/>
          <w:lang w:val="cs-CZ"/>
        </w:rPr>
        <w:t xml:space="preserve"> </w:t>
      </w:r>
      <w:r w:rsidRPr="007B327C">
        <w:rPr>
          <w:rFonts w:ascii="Times New Roman" w:hAnsi="Times New Roman" w:cs="Times New Roman"/>
          <w:sz w:val="28"/>
          <w:szCs w:val="28"/>
          <w:lang w:val="pt-BR"/>
        </w:rPr>
        <w:t xml:space="preserve">biệt thự nghỉ dưỡng, nhà ở thương mại liên kế </w:t>
      </w:r>
      <w:r w:rsidR="00C0385D" w:rsidRPr="007B327C">
        <w:rPr>
          <w:rFonts w:ascii="Times New Roman" w:hAnsi="Times New Roman" w:cs="Times New Roman"/>
          <w:sz w:val="28"/>
          <w:szCs w:val="28"/>
          <w:lang w:val="pt-BR"/>
        </w:rPr>
        <w:t xml:space="preserve">trong thời gian tới </w:t>
      </w:r>
      <w:r w:rsidRPr="007B327C">
        <w:rPr>
          <w:rFonts w:ascii="Times New Roman" w:hAnsi="Times New Roman" w:cs="Times New Roman"/>
          <w:sz w:val="28"/>
          <w:szCs w:val="28"/>
          <w:lang w:val="pt-BR"/>
        </w:rPr>
        <w:t xml:space="preserve">theo ý kiến </w:t>
      </w:r>
      <w:r w:rsidR="00065D76">
        <w:rPr>
          <w:rFonts w:ascii="Times New Roman" w:hAnsi="Times New Roman" w:cs="Times New Roman"/>
          <w:sz w:val="28"/>
          <w:szCs w:val="28"/>
          <w:lang w:val="pt-BR"/>
        </w:rPr>
        <w:t xml:space="preserve">chỉ đạo </w:t>
      </w:r>
      <w:r w:rsidRPr="007B327C">
        <w:rPr>
          <w:rFonts w:ascii="Times New Roman" w:hAnsi="Times New Roman" w:cs="Times New Roman"/>
          <w:sz w:val="28"/>
          <w:szCs w:val="28"/>
          <w:lang w:val="pt-BR"/>
        </w:rPr>
        <w:t>của Bộ Xây dựng tại Công văn nêu trên</w:t>
      </w:r>
      <w:r w:rsidRPr="00410D35">
        <w:rPr>
          <w:rFonts w:ascii="Times New Roman" w:eastAsia="Times New Roman" w:hAnsi="Times New Roman" w:cs="Times New Roman"/>
          <w:color w:val="000000"/>
          <w:sz w:val="28"/>
          <w:szCs w:val="28"/>
          <w:lang w:val="pt-BR"/>
        </w:rPr>
        <w:t>, UBND t</w:t>
      </w:r>
      <w:r w:rsidRPr="007B327C">
        <w:rPr>
          <w:rFonts w:ascii="Times New Roman" w:eastAsia="Times New Roman" w:hAnsi="Times New Roman" w:cs="Times New Roman"/>
          <w:color w:val="000000"/>
          <w:sz w:val="28"/>
          <w:szCs w:val="28"/>
          <w:lang w:val="pt-BR"/>
        </w:rPr>
        <w:t>ỉnh giao các S</w:t>
      </w:r>
      <w:r w:rsidRPr="00410D35">
        <w:rPr>
          <w:rFonts w:ascii="Times New Roman" w:eastAsia="Times New Roman" w:hAnsi="Times New Roman" w:cs="Times New Roman"/>
          <w:color w:val="000000"/>
          <w:sz w:val="28"/>
          <w:szCs w:val="28"/>
          <w:lang w:val="pt-BR"/>
        </w:rPr>
        <w:t>ở</w:t>
      </w:r>
      <w:r w:rsidRPr="007B327C">
        <w:rPr>
          <w:rFonts w:ascii="Times New Roman" w:eastAsia="Times New Roman" w:hAnsi="Times New Roman" w:cs="Times New Roman"/>
          <w:color w:val="000000"/>
          <w:sz w:val="28"/>
          <w:szCs w:val="28"/>
          <w:lang w:val="pt-BR"/>
        </w:rPr>
        <w:t>, Ban, N</w:t>
      </w:r>
      <w:r w:rsidR="00D1316D">
        <w:rPr>
          <w:rFonts w:ascii="Times New Roman" w:eastAsia="Times New Roman" w:hAnsi="Times New Roman" w:cs="Times New Roman"/>
          <w:color w:val="000000"/>
          <w:sz w:val="28"/>
          <w:szCs w:val="28"/>
          <w:lang w:val="pt-BR"/>
        </w:rPr>
        <w:t xml:space="preserve">gành; </w:t>
      </w:r>
      <w:r w:rsidRPr="00410D35">
        <w:rPr>
          <w:rFonts w:ascii="Times New Roman" w:eastAsia="Times New Roman" w:hAnsi="Times New Roman" w:cs="Times New Roman"/>
          <w:color w:val="000000"/>
          <w:sz w:val="28"/>
          <w:szCs w:val="28"/>
          <w:lang w:val="pt-BR"/>
        </w:rPr>
        <w:t>UBND các</w:t>
      </w:r>
      <w:r w:rsidRPr="007B327C">
        <w:rPr>
          <w:rFonts w:ascii="Times New Roman" w:eastAsia="Times New Roman" w:hAnsi="Times New Roman" w:cs="Times New Roman"/>
          <w:color w:val="000000"/>
          <w:sz w:val="28"/>
          <w:szCs w:val="28"/>
          <w:lang w:val="pt-BR"/>
        </w:rPr>
        <w:t xml:space="preserve"> </w:t>
      </w:r>
      <w:r w:rsidRPr="00410D35">
        <w:rPr>
          <w:rFonts w:ascii="Times New Roman" w:eastAsia="Times New Roman" w:hAnsi="Times New Roman" w:cs="Times New Roman"/>
          <w:color w:val="000000"/>
          <w:sz w:val="28"/>
          <w:szCs w:val="28"/>
          <w:lang w:val="pt-BR"/>
        </w:rPr>
        <w:t>huyện</w:t>
      </w:r>
      <w:r w:rsidRPr="007B327C">
        <w:rPr>
          <w:rFonts w:ascii="Times New Roman" w:eastAsia="Times New Roman" w:hAnsi="Times New Roman" w:cs="Times New Roman"/>
          <w:color w:val="000000"/>
          <w:sz w:val="28"/>
          <w:szCs w:val="28"/>
          <w:lang w:val="pt-BR"/>
        </w:rPr>
        <w:t xml:space="preserve">, </w:t>
      </w:r>
      <w:r w:rsidR="006A32D8">
        <w:rPr>
          <w:rFonts w:ascii="Times New Roman" w:eastAsia="Times New Roman" w:hAnsi="Times New Roman" w:cs="Times New Roman"/>
          <w:color w:val="000000"/>
          <w:sz w:val="28"/>
          <w:szCs w:val="28"/>
          <w:lang w:val="pt-BR"/>
        </w:rPr>
        <w:t xml:space="preserve">các </w:t>
      </w:r>
      <w:r w:rsidRPr="007B327C">
        <w:rPr>
          <w:rFonts w:ascii="Times New Roman" w:eastAsia="Times New Roman" w:hAnsi="Times New Roman" w:cs="Times New Roman"/>
          <w:color w:val="000000"/>
          <w:sz w:val="28"/>
          <w:szCs w:val="28"/>
          <w:lang w:val="pt-BR"/>
        </w:rPr>
        <w:t>thị xã và thành phố Huế</w:t>
      </w:r>
      <w:r w:rsidRPr="00410D35">
        <w:rPr>
          <w:rFonts w:ascii="Times New Roman" w:eastAsia="Times New Roman" w:hAnsi="Times New Roman" w:cs="Times New Roman"/>
          <w:color w:val="000000"/>
          <w:sz w:val="28"/>
          <w:szCs w:val="28"/>
          <w:lang w:val="pt-BR"/>
        </w:rPr>
        <w:t xml:space="preserve">: Tiếp tục triển khai thực hiện nghiêm các văn bản chỉ đạo của </w:t>
      </w:r>
      <w:r w:rsidR="002D0888" w:rsidRPr="007B327C">
        <w:rPr>
          <w:rFonts w:ascii="Times New Roman" w:eastAsia="Times New Roman" w:hAnsi="Times New Roman" w:cs="Times New Roman"/>
          <w:color w:val="000000"/>
          <w:sz w:val="28"/>
          <w:szCs w:val="28"/>
          <w:lang w:val="pt-BR"/>
        </w:rPr>
        <w:t>các Bộ, Ngành trung ương</w:t>
      </w:r>
      <w:r w:rsidRPr="00410D35">
        <w:rPr>
          <w:rFonts w:ascii="Times New Roman" w:eastAsia="Times New Roman" w:hAnsi="Times New Roman" w:cs="Times New Roman"/>
          <w:color w:val="000000"/>
          <w:sz w:val="28"/>
          <w:szCs w:val="28"/>
          <w:lang w:val="pt-BR"/>
        </w:rPr>
        <w:t xml:space="preserve"> về vấn đề này; đồng thời, chủ động rà soát theo các lĩnh vực quản lý, nhiệm vụ được giao, kịp thời tham mưu, đề xuất các nội dung về </w:t>
      </w:r>
      <w:r w:rsidR="00010169">
        <w:rPr>
          <w:rFonts w:ascii="Times New Roman" w:eastAsia="Times New Roman" w:hAnsi="Times New Roman" w:cs="Times New Roman"/>
          <w:color w:val="000000"/>
          <w:sz w:val="28"/>
          <w:szCs w:val="28"/>
          <w:lang w:val="pt-BR"/>
        </w:rPr>
        <w:t xml:space="preserve">kiến trúc, </w:t>
      </w:r>
      <w:r w:rsidRPr="00410D35">
        <w:rPr>
          <w:rFonts w:ascii="Times New Roman" w:eastAsia="Times New Roman" w:hAnsi="Times New Roman" w:cs="Times New Roman"/>
          <w:color w:val="000000"/>
          <w:sz w:val="28"/>
          <w:szCs w:val="28"/>
          <w:lang w:val="pt-BR"/>
        </w:rPr>
        <w:t>quy hoạch</w:t>
      </w:r>
      <w:r w:rsidR="00010169">
        <w:rPr>
          <w:rFonts w:ascii="Times New Roman" w:eastAsia="Times New Roman" w:hAnsi="Times New Roman" w:cs="Times New Roman"/>
          <w:color w:val="000000"/>
          <w:sz w:val="28"/>
          <w:szCs w:val="28"/>
          <w:lang w:val="pt-BR"/>
        </w:rPr>
        <w:t xml:space="preserve"> xây dựng</w:t>
      </w:r>
      <w:r w:rsidRPr="00410D35">
        <w:rPr>
          <w:rFonts w:ascii="Times New Roman" w:eastAsia="Times New Roman" w:hAnsi="Times New Roman" w:cs="Times New Roman"/>
          <w:color w:val="000000"/>
          <w:sz w:val="28"/>
          <w:szCs w:val="28"/>
          <w:lang w:val="pt-BR"/>
        </w:rPr>
        <w:t>, quản lý phát triển đô thị, sử dụng đất đai, báo cáo UBND t</w:t>
      </w:r>
      <w:r w:rsidR="002D0888" w:rsidRPr="007B327C">
        <w:rPr>
          <w:rFonts w:ascii="Times New Roman" w:eastAsia="Times New Roman" w:hAnsi="Times New Roman" w:cs="Times New Roman"/>
          <w:color w:val="000000"/>
          <w:sz w:val="28"/>
          <w:szCs w:val="28"/>
          <w:lang w:val="pt-BR"/>
        </w:rPr>
        <w:t>ỉnh theo quy đ</w:t>
      </w:r>
      <w:r w:rsidR="00C97628">
        <w:rPr>
          <w:rFonts w:ascii="Times New Roman" w:eastAsia="Times New Roman" w:hAnsi="Times New Roman" w:cs="Times New Roman"/>
          <w:color w:val="000000"/>
          <w:sz w:val="28"/>
          <w:szCs w:val="28"/>
          <w:lang w:val="pt-BR"/>
        </w:rPr>
        <w:t>ịnh</w:t>
      </w:r>
      <w:r w:rsidR="002D0888" w:rsidRPr="007B327C">
        <w:rPr>
          <w:rFonts w:ascii="Times New Roman" w:eastAsia="Times New Roman" w:hAnsi="Times New Roman" w:cs="Times New Roman"/>
          <w:color w:val="000000"/>
          <w:sz w:val="28"/>
          <w:szCs w:val="28"/>
          <w:lang w:val="pt-BR"/>
        </w:rPr>
        <w:t xml:space="preserve">. </w:t>
      </w:r>
    </w:p>
    <w:p w:rsidR="002D0888" w:rsidRPr="007B327C" w:rsidRDefault="002D0888" w:rsidP="00E81858">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pt-BR"/>
        </w:rPr>
      </w:pPr>
      <w:r w:rsidRPr="007B327C">
        <w:rPr>
          <w:rFonts w:ascii="Times New Roman" w:eastAsia="Times New Roman" w:hAnsi="Times New Roman" w:cs="Times New Roman"/>
          <w:color w:val="000000"/>
          <w:sz w:val="28"/>
          <w:szCs w:val="28"/>
          <w:lang w:val="pt-BR"/>
        </w:rPr>
        <w:t>Chủ tịch UBND tỉnh yêu cầu:</w:t>
      </w:r>
    </w:p>
    <w:p w:rsidR="002D0888" w:rsidRPr="007B327C" w:rsidRDefault="002D0888" w:rsidP="00E81858">
      <w:pPr>
        <w:shd w:val="clear" w:color="auto" w:fill="FFFFFF"/>
        <w:spacing w:before="120" w:after="120" w:line="240" w:lineRule="auto"/>
        <w:ind w:firstLine="720"/>
        <w:jc w:val="both"/>
        <w:rPr>
          <w:rFonts w:ascii="Times New Roman" w:eastAsia="Times New Roman" w:hAnsi="Times New Roman" w:cs="Times New Roman"/>
          <w:b/>
          <w:color w:val="000000"/>
          <w:sz w:val="28"/>
          <w:szCs w:val="28"/>
          <w:lang w:val="pt-BR"/>
        </w:rPr>
      </w:pPr>
      <w:r w:rsidRPr="007B327C">
        <w:rPr>
          <w:rFonts w:ascii="Times New Roman" w:eastAsia="Times New Roman" w:hAnsi="Times New Roman" w:cs="Times New Roman"/>
          <w:b/>
          <w:color w:val="000000"/>
          <w:sz w:val="28"/>
          <w:szCs w:val="28"/>
          <w:lang w:val="pt-BR"/>
        </w:rPr>
        <w:t>1. Đối với Sở Xây dựng</w:t>
      </w:r>
    </w:p>
    <w:p w:rsidR="0010717A" w:rsidRPr="00410D35" w:rsidRDefault="0010717A" w:rsidP="00E81858">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pt-BR"/>
        </w:rPr>
      </w:pPr>
      <w:r w:rsidRPr="007B327C">
        <w:rPr>
          <w:rFonts w:ascii="Times New Roman" w:eastAsia="Times New Roman" w:hAnsi="Times New Roman" w:cs="Times New Roman"/>
          <w:color w:val="000000"/>
          <w:sz w:val="28"/>
          <w:szCs w:val="28"/>
          <w:lang w:val="pt-BR"/>
        </w:rPr>
        <w:t>a) Đ</w:t>
      </w:r>
      <w:r w:rsidRPr="00410D35">
        <w:rPr>
          <w:rFonts w:ascii="Times New Roman" w:eastAsia="Times New Roman" w:hAnsi="Times New Roman" w:cs="Times New Roman"/>
          <w:color w:val="000000"/>
          <w:sz w:val="28"/>
          <w:szCs w:val="28"/>
          <w:lang w:val="pt-BR"/>
        </w:rPr>
        <w:t xml:space="preserve">ề xuất kịp thời các nội dung về </w:t>
      </w:r>
      <w:r w:rsidR="002A27AD">
        <w:rPr>
          <w:rFonts w:ascii="Times New Roman" w:eastAsia="Times New Roman" w:hAnsi="Times New Roman" w:cs="Times New Roman"/>
          <w:color w:val="000000"/>
          <w:sz w:val="28"/>
          <w:szCs w:val="28"/>
          <w:lang w:val="pt-BR"/>
        </w:rPr>
        <w:t xml:space="preserve">kiến trúc, </w:t>
      </w:r>
      <w:r w:rsidRPr="00410D35">
        <w:rPr>
          <w:rFonts w:ascii="Times New Roman" w:eastAsia="Times New Roman" w:hAnsi="Times New Roman" w:cs="Times New Roman"/>
          <w:color w:val="000000"/>
          <w:sz w:val="28"/>
          <w:szCs w:val="28"/>
          <w:lang w:val="pt-BR"/>
        </w:rPr>
        <w:t xml:space="preserve">quy hoạch </w:t>
      </w:r>
      <w:r w:rsidRPr="007B327C">
        <w:rPr>
          <w:rFonts w:ascii="Times New Roman" w:eastAsia="Times New Roman" w:hAnsi="Times New Roman" w:cs="Times New Roman"/>
          <w:color w:val="000000"/>
          <w:sz w:val="28"/>
          <w:szCs w:val="28"/>
          <w:lang w:val="pt-BR"/>
        </w:rPr>
        <w:t xml:space="preserve">xây dựng </w:t>
      </w:r>
      <w:r w:rsidRPr="00410D35">
        <w:rPr>
          <w:rFonts w:ascii="Times New Roman" w:eastAsia="Times New Roman" w:hAnsi="Times New Roman" w:cs="Times New Roman"/>
          <w:color w:val="000000"/>
          <w:sz w:val="28"/>
          <w:szCs w:val="28"/>
          <w:lang w:val="pt-BR"/>
        </w:rPr>
        <w:t>theo chức năng, nhiệm vụ</w:t>
      </w:r>
      <w:r w:rsidR="002A27AD">
        <w:rPr>
          <w:rFonts w:ascii="Times New Roman" w:eastAsia="Times New Roman" w:hAnsi="Times New Roman" w:cs="Times New Roman"/>
          <w:color w:val="000000"/>
          <w:sz w:val="28"/>
          <w:szCs w:val="28"/>
          <w:lang w:val="pt-BR"/>
        </w:rPr>
        <w:t xml:space="preserve"> được giao</w:t>
      </w:r>
      <w:r w:rsidRPr="00410D35">
        <w:rPr>
          <w:rFonts w:ascii="Times New Roman" w:eastAsia="Times New Roman" w:hAnsi="Times New Roman" w:cs="Times New Roman"/>
          <w:color w:val="000000"/>
          <w:sz w:val="28"/>
          <w:szCs w:val="28"/>
          <w:lang w:val="pt-BR"/>
        </w:rPr>
        <w:t>. Kiểm soát về chức năng sử dụng đất, khả năng đáp ứng hạ tầng xã hội, hạ tầng kỹ thuật trong quá trình lập, thẩm định, trình phê duyệt các đồ án quy hoạch</w:t>
      </w:r>
      <w:r w:rsidRPr="007B327C">
        <w:rPr>
          <w:rFonts w:ascii="Times New Roman" w:eastAsia="Times New Roman" w:hAnsi="Times New Roman" w:cs="Times New Roman"/>
          <w:color w:val="000000"/>
          <w:sz w:val="28"/>
          <w:szCs w:val="28"/>
          <w:lang w:val="pt-BR"/>
        </w:rPr>
        <w:t xml:space="preserve"> xây dựng</w:t>
      </w:r>
      <w:r w:rsidRPr="00410D35">
        <w:rPr>
          <w:rFonts w:ascii="Times New Roman" w:eastAsia="Times New Roman" w:hAnsi="Times New Roman" w:cs="Times New Roman"/>
          <w:color w:val="000000"/>
          <w:sz w:val="28"/>
          <w:szCs w:val="28"/>
          <w:lang w:val="pt-BR"/>
        </w:rPr>
        <w:t xml:space="preserve">, giải quyết thủ tục về quy hoạch </w:t>
      </w:r>
      <w:r w:rsidRPr="007B327C">
        <w:rPr>
          <w:rFonts w:ascii="Times New Roman" w:eastAsia="Times New Roman" w:hAnsi="Times New Roman" w:cs="Times New Roman"/>
          <w:color w:val="000000"/>
          <w:sz w:val="28"/>
          <w:szCs w:val="28"/>
          <w:lang w:val="pt-BR"/>
        </w:rPr>
        <w:t>xây dựng</w:t>
      </w:r>
      <w:r w:rsidRPr="00410D35">
        <w:rPr>
          <w:rFonts w:ascii="Times New Roman" w:eastAsia="Times New Roman" w:hAnsi="Times New Roman" w:cs="Times New Roman"/>
          <w:color w:val="000000"/>
          <w:sz w:val="28"/>
          <w:szCs w:val="28"/>
          <w:lang w:val="pt-BR"/>
        </w:rPr>
        <w:t xml:space="preserve"> các dự án đầu tư xây dựng </w:t>
      </w:r>
      <w:r w:rsidRPr="007B327C">
        <w:rPr>
          <w:rFonts w:ascii="Times New Roman" w:eastAsia="Times New Roman" w:hAnsi="Times New Roman" w:cs="Times New Roman"/>
          <w:color w:val="000000"/>
          <w:sz w:val="28"/>
          <w:szCs w:val="28"/>
          <w:lang w:val="pt-BR"/>
        </w:rPr>
        <w:t xml:space="preserve">có các </w:t>
      </w:r>
      <w:r w:rsidRPr="00410D35">
        <w:rPr>
          <w:rFonts w:ascii="Times New Roman" w:eastAsia="Times New Roman" w:hAnsi="Times New Roman" w:cs="Times New Roman"/>
          <w:color w:val="000000"/>
          <w:sz w:val="28"/>
          <w:szCs w:val="28"/>
          <w:lang w:val="pt-BR"/>
        </w:rPr>
        <w:t xml:space="preserve">loại hình </w:t>
      </w:r>
      <w:r w:rsidRPr="007B327C">
        <w:rPr>
          <w:rFonts w:ascii="Times New Roman" w:hAnsi="Times New Roman" w:cs="Times New Roman"/>
          <w:sz w:val="28"/>
          <w:szCs w:val="28"/>
          <w:lang w:val="cs-CZ"/>
        </w:rPr>
        <w:t>căn hộ lưu trú, văn phòng kết hợp lưu trú</w:t>
      </w:r>
      <w:r w:rsidR="0045302B">
        <w:rPr>
          <w:rFonts w:ascii="Times New Roman" w:hAnsi="Times New Roman" w:cs="Times New Roman"/>
          <w:sz w:val="28"/>
          <w:szCs w:val="28"/>
          <w:lang w:val="cs-CZ"/>
        </w:rPr>
        <w:t>,</w:t>
      </w:r>
      <w:r w:rsidRPr="007B327C">
        <w:rPr>
          <w:rFonts w:ascii="Times New Roman" w:hAnsi="Times New Roman" w:cs="Times New Roman"/>
          <w:sz w:val="28"/>
          <w:szCs w:val="28"/>
          <w:lang w:val="cs-CZ"/>
        </w:rPr>
        <w:t xml:space="preserve"> </w:t>
      </w:r>
      <w:r w:rsidRPr="007B327C">
        <w:rPr>
          <w:rFonts w:ascii="Times New Roman" w:hAnsi="Times New Roman" w:cs="Times New Roman"/>
          <w:sz w:val="28"/>
          <w:szCs w:val="28"/>
          <w:lang w:val="pt-BR"/>
        </w:rPr>
        <w:t xml:space="preserve">biệt thự nghỉ dưỡng, nhà ở thương mại liên kế </w:t>
      </w:r>
      <w:r w:rsidRPr="00410D35">
        <w:rPr>
          <w:rFonts w:ascii="Times New Roman" w:eastAsia="Times New Roman" w:hAnsi="Times New Roman" w:cs="Times New Roman"/>
          <w:color w:val="000000"/>
          <w:sz w:val="28"/>
          <w:szCs w:val="28"/>
          <w:lang w:val="pt-BR"/>
        </w:rPr>
        <w:t xml:space="preserve">đảm bảo tuân thủ quy định pháp luật, phù hợp các quy chuẩn, tiêu chuẩn liên quan và các quy hoạch </w:t>
      </w:r>
      <w:r w:rsidRPr="007B327C">
        <w:rPr>
          <w:rFonts w:ascii="Times New Roman" w:eastAsia="Times New Roman" w:hAnsi="Times New Roman" w:cs="Times New Roman"/>
          <w:color w:val="000000"/>
          <w:sz w:val="28"/>
          <w:szCs w:val="28"/>
          <w:lang w:val="pt-BR"/>
        </w:rPr>
        <w:t xml:space="preserve">xây dựng </w:t>
      </w:r>
      <w:r w:rsidRPr="00410D35">
        <w:rPr>
          <w:rFonts w:ascii="Times New Roman" w:eastAsia="Times New Roman" w:hAnsi="Times New Roman" w:cs="Times New Roman"/>
          <w:color w:val="000000"/>
          <w:sz w:val="28"/>
          <w:szCs w:val="28"/>
          <w:lang w:val="pt-BR"/>
        </w:rPr>
        <w:t>được phê duyệt. Đặc biệt, kiểm soát các dự án, công trình có nhu cầu chuyển đổi các chức năng không phải nhà ở thành nhà ở, thận trọng xem xét khi tham mưu, báo cáo UBND t</w:t>
      </w:r>
      <w:r w:rsidRPr="007B327C">
        <w:rPr>
          <w:rFonts w:ascii="Times New Roman" w:eastAsia="Times New Roman" w:hAnsi="Times New Roman" w:cs="Times New Roman"/>
          <w:color w:val="000000"/>
          <w:sz w:val="28"/>
          <w:szCs w:val="28"/>
          <w:lang w:val="pt-BR"/>
        </w:rPr>
        <w:t>ỉnh</w:t>
      </w:r>
      <w:r w:rsidRPr="00410D35">
        <w:rPr>
          <w:rFonts w:ascii="Times New Roman" w:eastAsia="Times New Roman" w:hAnsi="Times New Roman" w:cs="Times New Roman"/>
          <w:color w:val="000000"/>
          <w:sz w:val="28"/>
          <w:szCs w:val="28"/>
          <w:lang w:val="pt-BR"/>
        </w:rPr>
        <w:t xml:space="preserve">, xem xét giải quyết các thủ tục về </w:t>
      </w:r>
      <w:r w:rsidR="00C33570">
        <w:rPr>
          <w:rFonts w:ascii="Times New Roman" w:eastAsia="Times New Roman" w:hAnsi="Times New Roman" w:cs="Times New Roman"/>
          <w:color w:val="000000"/>
          <w:sz w:val="28"/>
          <w:szCs w:val="28"/>
          <w:lang w:val="pt-BR"/>
        </w:rPr>
        <w:t xml:space="preserve">kiến trúc, </w:t>
      </w:r>
      <w:r w:rsidR="00C33570" w:rsidRPr="00410D35">
        <w:rPr>
          <w:rFonts w:ascii="Times New Roman" w:eastAsia="Times New Roman" w:hAnsi="Times New Roman" w:cs="Times New Roman"/>
          <w:color w:val="000000"/>
          <w:sz w:val="28"/>
          <w:szCs w:val="28"/>
          <w:lang w:val="pt-BR"/>
        </w:rPr>
        <w:t xml:space="preserve">quy hoạch </w:t>
      </w:r>
      <w:r w:rsidR="00C33570" w:rsidRPr="007B327C">
        <w:rPr>
          <w:rFonts w:ascii="Times New Roman" w:eastAsia="Times New Roman" w:hAnsi="Times New Roman" w:cs="Times New Roman"/>
          <w:color w:val="000000"/>
          <w:sz w:val="28"/>
          <w:szCs w:val="28"/>
          <w:lang w:val="pt-BR"/>
        </w:rPr>
        <w:t>xây dựng</w:t>
      </w:r>
      <w:r w:rsidR="00D616B7">
        <w:rPr>
          <w:rFonts w:ascii="Times New Roman" w:eastAsia="Times New Roman" w:hAnsi="Times New Roman" w:cs="Times New Roman"/>
          <w:color w:val="000000"/>
          <w:sz w:val="28"/>
          <w:szCs w:val="28"/>
          <w:lang w:val="pt-BR"/>
        </w:rPr>
        <w:t>;</w:t>
      </w:r>
      <w:r w:rsidRPr="00410D35">
        <w:rPr>
          <w:rFonts w:ascii="Times New Roman" w:eastAsia="Times New Roman" w:hAnsi="Times New Roman" w:cs="Times New Roman"/>
          <w:color w:val="000000"/>
          <w:sz w:val="28"/>
          <w:szCs w:val="28"/>
          <w:lang w:val="pt-BR"/>
        </w:rPr>
        <w:t xml:space="preserve">   </w:t>
      </w:r>
    </w:p>
    <w:p w:rsidR="00396084" w:rsidRPr="007B327C" w:rsidRDefault="00396084" w:rsidP="00E81858">
      <w:pPr>
        <w:spacing w:before="120" w:after="120" w:line="240" w:lineRule="auto"/>
        <w:ind w:firstLine="720"/>
        <w:jc w:val="both"/>
        <w:rPr>
          <w:rFonts w:ascii="Times New Roman" w:hAnsi="Times New Roman" w:cs="Times New Roman"/>
          <w:bCs/>
          <w:color w:val="000000"/>
          <w:sz w:val="28"/>
          <w:szCs w:val="28"/>
          <w:lang w:val="pt-BR"/>
        </w:rPr>
      </w:pPr>
      <w:r w:rsidRPr="007B327C">
        <w:rPr>
          <w:rFonts w:ascii="Times New Roman" w:hAnsi="Times New Roman" w:cs="Times New Roman"/>
          <w:bCs/>
          <w:color w:val="000000"/>
          <w:sz w:val="28"/>
          <w:szCs w:val="28"/>
          <w:lang w:val="pt-BR"/>
        </w:rPr>
        <w:t xml:space="preserve">b) Khi thực hiện công tác thẩm định dự án, thiết kế xây dựng, Sở Xây dựng </w:t>
      </w:r>
      <w:r w:rsidR="00CC520B" w:rsidRPr="007B327C">
        <w:rPr>
          <w:rFonts w:ascii="Times New Roman" w:hAnsi="Times New Roman" w:cs="Times New Roman"/>
          <w:bCs/>
          <w:color w:val="000000"/>
          <w:sz w:val="28"/>
          <w:szCs w:val="28"/>
          <w:lang w:val="pt-BR"/>
        </w:rPr>
        <w:t>phải</w:t>
      </w:r>
      <w:r w:rsidRPr="007B327C">
        <w:rPr>
          <w:rFonts w:ascii="Times New Roman" w:hAnsi="Times New Roman" w:cs="Times New Roman"/>
          <w:bCs/>
          <w:color w:val="000000"/>
          <w:sz w:val="28"/>
          <w:szCs w:val="28"/>
          <w:lang w:val="pt-BR"/>
        </w:rPr>
        <w:t xml:space="preserve"> kiểm tra, rà soát kỹ các cơ sở pháp lý về </w:t>
      </w:r>
      <w:r w:rsidR="000B600E">
        <w:rPr>
          <w:rFonts w:ascii="Times New Roman" w:eastAsia="Times New Roman" w:hAnsi="Times New Roman" w:cs="Times New Roman"/>
          <w:color w:val="000000"/>
          <w:sz w:val="28"/>
          <w:szCs w:val="28"/>
          <w:lang w:val="pt-BR"/>
        </w:rPr>
        <w:t xml:space="preserve">kiến trúc, </w:t>
      </w:r>
      <w:r w:rsidR="000B600E" w:rsidRPr="00410D35">
        <w:rPr>
          <w:rFonts w:ascii="Times New Roman" w:eastAsia="Times New Roman" w:hAnsi="Times New Roman" w:cs="Times New Roman"/>
          <w:color w:val="000000"/>
          <w:sz w:val="28"/>
          <w:szCs w:val="28"/>
          <w:lang w:val="pt-BR"/>
        </w:rPr>
        <w:t xml:space="preserve">quy hoạch </w:t>
      </w:r>
      <w:r w:rsidR="000B600E" w:rsidRPr="007B327C">
        <w:rPr>
          <w:rFonts w:ascii="Times New Roman" w:eastAsia="Times New Roman" w:hAnsi="Times New Roman" w:cs="Times New Roman"/>
          <w:color w:val="000000"/>
          <w:sz w:val="28"/>
          <w:szCs w:val="28"/>
          <w:lang w:val="pt-BR"/>
        </w:rPr>
        <w:t>xây dựng</w:t>
      </w:r>
      <w:r w:rsidRPr="007B327C">
        <w:rPr>
          <w:rFonts w:ascii="Times New Roman" w:hAnsi="Times New Roman" w:cs="Times New Roman"/>
          <w:bCs/>
          <w:color w:val="000000"/>
          <w:sz w:val="28"/>
          <w:szCs w:val="28"/>
          <w:lang w:val="pt-BR"/>
        </w:rPr>
        <w:t xml:space="preserve">, chủ trương đầu tư, đánh giá việc tuân thủ hệ thống tiêu chuẩn, quy chuẩn kỹ thuật, đặc biệt là các tiêu chuẩn, quy chuẩn kỹ thuật về căn hộ lưu trú, văn phòng kết hợp lưu trú, biệt thự nghỉ dưỡng, nhà ở thương mại liên kế mới được ban hành; trường hợp còn thông tin chưa rõ liên quan đến dân số của chức năng lưu trú, khả năng đáp ứng hạ tầng khu vực thì Sở Xây dựng </w:t>
      </w:r>
      <w:r w:rsidR="008120DA">
        <w:rPr>
          <w:rFonts w:ascii="Times New Roman" w:hAnsi="Times New Roman" w:cs="Times New Roman"/>
          <w:bCs/>
          <w:color w:val="000000"/>
          <w:sz w:val="28"/>
          <w:szCs w:val="28"/>
          <w:lang w:val="pt-BR"/>
        </w:rPr>
        <w:t>phải</w:t>
      </w:r>
      <w:r w:rsidRPr="007B327C">
        <w:rPr>
          <w:rFonts w:ascii="Times New Roman" w:hAnsi="Times New Roman" w:cs="Times New Roman"/>
          <w:bCs/>
          <w:color w:val="000000"/>
          <w:sz w:val="28"/>
          <w:szCs w:val="28"/>
          <w:lang w:val="pt-BR"/>
        </w:rPr>
        <w:t xml:space="preserve"> có văn bản gửi cơ quan quản lý quy hoạch</w:t>
      </w:r>
      <w:r w:rsidR="00A02E1B">
        <w:rPr>
          <w:rFonts w:ascii="Times New Roman" w:hAnsi="Times New Roman" w:cs="Times New Roman"/>
          <w:bCs/>
          <w:color w:val="000000"/>
          <w:sz w:val="28"/>
          <w:szCs w:val="28"/>
          <w:lang w:val="pt-BR"/>
        </w:rPr>
        <w:t xml:space="preserve"> xây dựng</w:t>
      </w:r>
      <w:r w:rsidRPr="007B327C">
        <w:rPr>
          <w:rFonts w:ascii="Times New Roman" w:hAnsi="Times New Roman" w:cs="Times New Roman"/>
          <w:bCs/>
          <w:color w:val="000000"/>
          <w:sz w:val="28"/>
          <w:szCs w:val="28"/>
          <w:lang w:val="pt-BR"/>
        </w:rPr>
        <w:t xml:space="preserve"> của địa phương để được làm rõ. Thông báo kết quả thẩm định sẽ gửi đồng thời đến cơ quan quản lý nhà nước về xây dựng tại địa phương để quản lý trong quá trình dự án được triển khai xây dựng và khai thác sử dụng</w:t>
      </w:r>
      <w:r w:rsidR="00CC520B" w:rsidRPr="007B327C">
        <w:rPr>
          <w:rFonts w:ascii="Times New Roman" w:hAnsi="Times New Roman" w:cs="Times New Roman"/>
          <w:bCs/>
          <w:color w:val="000000"/>
          <w:sz w:val="28"/>
          <w:szCs w:val="28"/>
          <w:lang w:val="pt-BR"/>
        </w:rPr>
        <w:t>.</w:t>
      </w:r>
    </w:p>
    <w:p w:rsidR="00CC520B" w:rsidRPr="001E198F" w:rsidRDefault="001E198F" w:rsidP="00E81858">
      <w:pPr>
        <w:spacing w:before="120" w:after="120" w:line="240" w:lineRule="auto"/>
        <w:ind w:firstLine="720"/>
        <w:jc w:val="both"/>
        <w:rPr>
          <w:rFonts w:ascii="Times New Roman" w:hAnsi="Times New Roman" w:cs="Times New Roman"/>
          <w:b/>
          <w:bCs/>
          <w:color w:val="000000"/>
          <w:sz w:val="28"/>
          <w:szCs w:val="28"/>
          <w:lang w:val="pt-BR"/>
        </w:rPr>
      </w:pPr>
      <w:r w:rsidRPr="001E198F">
        <w:rPr>
          <w:rFonts w:ascii="Times New Roman" w:hAnsi="Times New Roman" w:cs="Times New Roman"/>
          <w:b/>
          <w:bCs/>
          <w:color w:val="000000"/>
          <w:sz w:val="28"/>
          <w:szCs w:val="28"/>
          <w:lang w:val="pt-BR"/>
        </w:rPr>
        <w:t>2.</w:t>
      </w:r>
      <w:r w:rsidR="00CC520B" w:rsidRPr="001E198F">
        <w:rPr>
          <w:rFonts w:ascii="Times New Roman" w:hAnsi="Times New Roman" w:cs="Times New Roman"/>
          <w:b/>
          <w:bCs/>
          <w:color w:val="000000"/>
          <w:sz w:val="28"/>
          <w:szCs w:val="28"/>
          <w:lang w:val="pt-BR"/>
        </w:rPr>
        <w:t xml:space="preserve"> Đối với Sở Tài nguyên và Môi trường</w:t>
      </w:r>
    </w:p>
    <w:p w:rsidR="00EC21F0" w:rsidRPr="007B327C" w:rsidRDefault="00EC21F0" w:rsidP="001D55D6">
      <w:pPr>
        <w:pStyle w:val="Default"/>
        <w:spacing w:before="120" w:after="120"/>
        <w:ind w:firstLine="720"/>
        <w:jc w:val="both"/>
        <w:rPr>
          <w:rFonts w:eastAsia="Times New Roman"/>
          <w:sz w:val="28"/>
          <w:szCs w:val="28"/>
          <w:lang w:val="pt-BR"/>
        </w:rPr>
      </w:pPr>
      <w:r w:rsidRPr="007B327C">
        <w:rPr>
          <w:bCs/>
          <w:sz w:val="28"/>
          <w:szCs w:val="28"/>
          <w:lang w:val="pt-BR"/>
        </w:rPr>
        <w:lastRenderedPageBreak/>
        <w:t xml:space="preserve">a) </w:t>
      </w:r>
      <w:r w:rsidR="00AE36A7">
        <w:rPr>
          <w:bCs/>
          <w:sz w:val="28"/>
          <w:szCs w:val="28"/>
          <w:lang w:val="pt-BR"/>
        </w:rPr>
        <w:t>T</w:t>
      </w:r>
      <w:r w:rsidRPr="007B327C">
        <w:rPr>
          <w:bCs/>
          <w:sz w:val="28"/>
          <w:szCs w:val="28"/>
          <w:lang w:val="pt-BR"/>
        </w:rPr>
        <w:t xml:space="preserve">riển khai theo hướng dẫn của Bộ Tài nguyên và </w:t>
      </w:r>
      <w:r w:rsidRPr="00410D35">
        <w:rPr>
          <w:rFonts w:eastAsia="Times New Roman"/>
          <w:sz w:val="28"/>
          <w:szCs w:val="28"/>
          <w:lang w:val="pt-BR"/>
        </w:rPr>
        <w:t>Môi trường tại Văn bản số 703/BTNMT-TCQLĐĐ ngày 14/2/2020</w:t>
      </w:r>
      <w:r w:rsidRPr="007B327C">
        <w:rPr>
          <w:rFonts w:eastAsia="Times New Roman"/>
          <w:sz w:val="28"/>
          <w:szCs w:val="28"/>
          <w:lang w:val="pt-BR"/>
        </w:rPr>
        <w:t xml:space="preserve"> về việc</w:t>
      </w:r>
      <w:r w:rsidRPr="007B327C">
        <w:rPr>
          <w:lang w:val="pt-BR"/>
        </w:rPr>
        <w:t xml:space="preserve"> </w:t>
      </w:r>
      <w:r w:rsidRPr="007B327C">
        <w:rPr>
          <w:sz w:val="28"/>
          <w:szCs w:val="28"/>
          <w:lang w:val="pt-BR"/>
        </w:rPr>
        <w:t xml:space="preserve">hướng dẫn về chế độ sử dụng đất và việc cấp chứng nhận quyền sở hữu công trình xây dựng không phải nhà ở </w:t>
      </w:r>
      <w:r w:rsidRPr="00410D35">
        <w:rPr>
          <w:rFonts w:eastAsia="Times New Roman"/>
          <w:sz w:val="28"/>
          <w:szCs w:val="28"/>
          <w:lang w:val="pt-BR"/>
        </w:rPr>
        <w:t xml:space="preserve">và các văn bản hướng dẫn khác, các </w:t>
      </w:r>
      <w:r w:rsidR="001D55D6">
        <w:rPr>
          <w:rFonts w:eastAsia="Times New Roman"/>
          <w:sz w:val="28"/>
          <w:szCs w:val="28"/>
          <w:lang w:val="pt-BR"/>
        </w:rPr>
        <w:t>quy định hiện hành có liên quan;</w:t>
      </w:r>
      <w:r w:rsidRPr="00410D35">
        <w:rPr>
          <w:rFonts w:eastAsia="Times New Roman"/>
          <w:sz w:val="28"/>
          <w:szCs w:val="28"/>
          <w:lang w:val="pt-BR"/>
        </w:rPr>
        <w:t xml:space="preserve"> </w:t>
      </w:r>
    </w:p>
    <w:p w:rsidR="00EC21F0" w:rsidRPr="00410D35" w:rsidRDefault="00EC21F0" w:rsidP="001D55D6">
      <w:pPr>
        <w:pStyle w:val="Default"/>
        <w:spacing w:before="120" w:after="120"/>
        <w:ind w:firstLine="720"/>
        <w:jc w:val="both"/>
        <w:rPr>
          <w:rFonts w:eastAsia="Times New Roman"/>
          <w:sz w:val="28"/>
          <w:szCs w:val="28"/>
          <w:lang w:val="pt-BR"/>
        </w:rPr>
      </w:pPr>
      <w:r w:rsidRPr="007B327C">
        <w:rPr>
          <w:rFonts w:eastAsia="Times New Roman"/>
          <w:sz w:val="28"/>
          <w:szCs w:val="28"/>
          <w:lang w:val="pt-BR"/>
        </w:rPr>
        <w:t xml:space="preserve">b) </w:t>
      </w:r>
      <w:r w:rsidRPr="00410D35">
        <w:rPr>
          <w:rFonts w:eastAsia="Times New Roman"/>
          <w:sz w:val="28"/>
          <w:szCs w:val="28"/>
          <w:lang w:val="pt-BR"/>
        </w:rPr>
        <w:t xml:space="preserve">Rà soát các dự án đầu tư đã được phê duyệt và việc thực hiện giao đất, cho thuê đất của từng dự án để xác định mục đích sử dụng đất, thời hạn sử dụng đất theo quy định của pháp luật về đất đai. Trường hợp đủ điều kiện thì thực hiện việc cấp giấy chứng nhận cho người sử dụng đất, chủ sở hữu tài sản gắn liền với đất, đảm bảo quyền và lợi ích hợp pháp của người sử dụng đất, chủ sở hữu tài sản gắn liền với đất và không làm thay đổi quy mô, mục tiêu, quy hoạch </w:t>
      </w:r>
      <w:r w:rsidRPr="007B327C">
        <w:rPr>
          <w:rFonts w:eastAsia="Times New Roman"/>
          <w:sz w:val="28"/>
          <w:szCs w:val="28"/>
          <w:lang w:val="pt-BR"/>
        </w:rPr>
        <w:t xml:space="preserve">xây dựng </w:t>
      </w:r>
      <w:r w:rsidR="001D55D6">
        <w:rPr>
          <w:rFonts w:eastAsia="Times New Roman"/>
          <w:sz w:val="28"/>
          <w:szCs w:val="28"/>
          <w:lang w:val="pt-BR"/>
        </w:rPr>
        <w:t>của dự án;</w:t>
      </w:r>
    </w:p>
    <w:p w:rsidR="00EC21F0" w:rsidRPr="007B327C" w:rsidRDefault="00EC21F0" w:rsidP="001D55D6">
      <w:pPr>
        <w:pStyle w:val="Default"/>
        <w:spacing w:before="120" w:after="120"/>
        <w:ind w:firstLine="720"/>
        <w:jc w:val="both"/>
        <w:rPr>
          <w:rFonts w:eastAsia="Times New Roman"/>
          <w:sz w:val="28"/>
          <w:szCs w:val="28"/>
          <w:lang w:val="pt-BR"/>
        </w:rPr>
      </w:pPr>
      <w:r w:rsidRPr="007B327C">
        <w:rPr>
          <w:rFonts w:eastAsia="Times New Roman"/>
          <w:sz w:val="28"/>
          <w:szCs w:val="28"/>
          <w:lang w:val="pt-BR"/>
        </w:rPr>
        <w:t>c) P</w:t>
      </w:r>
      <w:r w:rsidRPr="00410D35">
        <w:rPr>
          <w:rFonts w:eastAsia="Times New Roman"/>
          <w:sz w:val="28"/>
          <w:szCs w:val="28"/>
          <w:lang w:val="pt-BR"/>
        </w:rPr>
        <w:t xml:space="preserve">hối hợp với các sở, ngành và các đơn vị liên quan thực hiện các nội dung, thủ tục liên quan theo đúng quy định. </w:t>
      </w:r>
    </w:p>
    <w:p w:rsidR="00CC520B" w:rsidRPr="001E198F" w:rsidRDefault="009C653D" w:rsidP="00E81858">
      <w:pPr>
        <w:spacing w:before="120" w:after="120" w:line="240" w:lineRule="auto"/>
        <w:ind w:firstLine="720"/>
        <w:jc w:val="both"/>
        <w:rPr>
          <w:rFonts w:ascii="Times New Roman" w:hAnsi="Times New Roman" w:cs="Times New Roman"/>
          <w:b/>
          <w:bCs/>
          <w:color w:val="000000"/>
          <w:sz w:val="28"/>
          <w:szCs w:val="28"/>
          <w:lang w:val="pt-BR"/>
        </w:rPr>
      </w:pPr>
      <w:r w:rsidRPr="001E198F">
        <w:rPr>
          <w:rFonts w:ascii="Times New Roman" w:hAnsi="Times New Roman" w:cs="Times New Roman"/>
          <w:b/>
          <w:bCs/>
          <w:color w:val="000000"/>
          <w:sz w:val="28"/>
          <w:szCs w:val="28"/>
          <w:lang w:val="pt-BR"/>
        </w:rPr>
        <w:t>3. Đối với Sở Kế hoạch và Đầu tư</w:t>
      </w:r>
    </w:p>
    <w:p w:rsidR="009C653D" w:rsidRPr="007B327C" w:rsidRDefault="009C653D" w:rsidP="00E81858">
      <w:pPr>
        <w:shd w:val="clear" w:color="auto" w:fill="FFFFFF"/>
        <w:spacing w:before="120" w:after="120" w:line="240" w:lineRule="auto"/>
        <w:ind w:firstLine="720"/>
        <w:jc w:val="both"/>
        <w:rPr>
          <w:rFonts w:ascii="Times New Roman" w:hAnsi="Times New Roman" w:cs="Times New Roman"/>
          <w:sz w:val="28"/>
          <w:szCs w:val="28"/>
          <w:lang w:val="pt-BR"/>
        </w:rPr>
      </w:pPr>
      <w:r w:rsidRPr="007B327C">
        <w:rPr>
          <w:rFonts w:ascii="Times New Roman" w:eastAsia="Times New Roman" w:hAnsi="Times New Roman" w:cs="Times New Roman"/>
          <w:color w:val="000000"/>
          <w:sz w:val="28"/>
          <w:szCs w:val="28"/>
          <w:lang w:val="pt-BR"/>
        </w:rPr>
        <w:t>a) K</w:t>
      </w:r>
      <w:r w:rsidRPr="00410D35">
        <w:rPr>
          <w:rFonts w:ascii="Times New Roman" w:eastAsia="Times New Roman" w:hAnsi="Times New Roman" w:cs="Times New Roman"/>
          <w:color w:val="000000"/>
          <w:sz w:val="28"/>
          <w:szCs w:val="28"/>
          <w:lang w:val="pt-BR"/>
        </w:rPr>
        <w:t xml:space="preserve">iểm soát việc tuân thủ pháp luật của nhà đầu tư trong quá trình thẩm định chấp thuận chủ trương đầu tư, quyết định chủ trương đầu tư đối với các dự án đầu tư xây dựng có chức năng </w:t>
      </w:r>
      <w:r w:rsidR="00527C83">
        <w:rPr>
          <w:rFonts w:ascii="Times New Roman" w:eastAsia="Times New Roman" w:hAnsi="Times New Roman" w:cs="Times New Roman"/>
          <w:color w:val="000000"/>
          <w:sz w:val="28"/>
          <w:szCs w:val="28"/>
          <w:lang w:val="pt-BR"/>
        </w:rPr>
        <w:t>c</w:t>
      </w:r>
      <w:r w:rsidRPr="007B327C">
        <w:rPr>
          <w:rFonts w:ascii="Times New Roman" w:hAnsi="Times New Roman" w:cs="Times New Roman"/>
          <w:sz w:val="28"/>
          <w:szCs w:val="28"/>
          <w:lang w:val="cs-CZ"/>
        </w:rPr>
        <w:t>ăn hộ lưu trú, văn phòng kết hợp lưu trú</w:t>
      </w:r>
      <w:r w:rsidR="00527C83">
        <w:rPr>
          <w:rFonts w:ascii="Times New Roman" w:hAnsi="Times New Roman" w:cs="Times New Roman"/>
          <w:sz w:val="28"/>
          <w:szCs w:val="28"/>
          <w:lang w:val="cs-CZ"/>
        </w:rPr>
        <w:t>,</w:t>
      </w:r>
      <w:r w:rsidRPr="007B327C">
        <w:rPr>
          <w:rFonts w:ascii="Times New Roman" w:hAnsi="Times New Roman" w:cs="Times New Roman"/>
          <w:sz w:val="28"/>
          <w:szCs w:val="28"/>
          <w:lang w:val="cs-CZ"/>
        </w:rPr>
        <w:t xml:space="preserve"> </w:t>
      </w:r>
      <w:r w:rsidRPr="007B327C">
        <w:rPr>
          <w:rFonts w:ascii="Times New Roman" w:hAnsi="Times New Roman" w:cs="Times New Roman"/>
          <w:sz w:val="28"/>
          <w:szCs w:val="28"/>
          <w:lang w:val="pt-BR"/>
        </w:rPr>
        <w:t>biệt thự nghỉ dưỡng, nhà ở thương mại liên kế</w:t>
      </w:r>
      <w:r w:rsidR="00527C83">
        <w:rPr>
          <w:rFonts w:ascii="Times New Roman" w:hAnsi="Times New Roman" w:cs="Times New Roman"/>
          <w:sz w:val="28"/>
          <w:szCs w:val="28"/>
          <w:lang w:val="pt-BR"/>
        </w:rPr>
        <w:t>;</w:t>
      </w:r>
    </w:p>
    <w:p w:rsidR="009C653D" w:rsidRPr="00410D35" w:rsidRDefault="009C653D" w:rsidP="00E81858">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pt-BR"/>
        </w:rPr>
      </w:pPr>
      <w:r w:rsidRPr="007B327C">
        <w:rPr>
          <w:rFonts w:ascii="Times New Roman" w:eastAsia="Times New Roman" w:hAnsi="Times New Roman" w:cs="Times New Roman"/>
          <w:color w:val="000000"/>
          <w:sz w:val="28"/>
          <w:szCs w:val="28"/>
          <w:lang w:val="pt-BR"/>
        </w:rPr>
        <w:t>b) K</w:t>
      </w:r>
      <w:r w:rsidRPr="00410D35">
        <w:rPr>
          <w:rFonts w:ascii="Times New Roman" w:eastAsia="Times New Roman" w:hAnsi="Times New Roman" w:cs="Times New Roman"/>
          <w:color w:val="000000"/>
          <w:sz w:val="28"/>
          <w:szCs w:val="28"/>
          <w:lang w:val="pt-BR"/>
        </w:rPr>
        <w:t>iểm soát chặt chẽ các dự án đề xuất chuyển đổi các chức năng không phải nhà ở thành nhà ở trên địa bàn t</w:t>
      </w:r>
      <w:r w:rsidR="008040A1">
        <w:rPr>
          <w:rFonts w:ascii="Times New Roman" w:eastAsia="Times New Roman" w:hAnsi="Times New Roman" w:cs="Times New Roman"/>
          <w:color w:val="000000"/>
          <w:sz w:val="28"/>
          <w:szCs w:val="28"/>
          <w:lang w:val="pt-BR"/>
        </w:rPr>
        <w:t>ỉnh</w:t>
      </w:r>
      <w:r w:rsidRPr="00410D35">
        <w:rPr>
          <w:rFonts w:ascii="Times New Roman" w:eastAsia="Times New Roman" w:hAnsi="Times New Roman" w:cs="Times New Roman"/>
          <w:color w:val="000000"/>
          <w:sz w:val="28"/>
          <w:szCs w:val="28"/>
          <w:lang w:val="pt-BR"/>
        </w:rPr>
        <w:t xml:space="preserve"> đảm bảo đúng quy định </w:t>
      </w:r>
      <w:r w:rsidR="004F1E4C">
        <w:rPr>
          <w:rFonts w:ascii="Times New Roman" w:eastAsia="Times New Roman" w:hAnsi="Times New Roman" w:cs="Times New Roman"/>
          <w:color w:val="000000"/>
          <w:sz w:val="28"/>
          <w:szCs w:val="28"/>
          <w:lang w:val="pt-BR"/>
        </w:rPr>
        <w:t xml:space="preserve">của </w:t>
      </w:r>
      <w:r w:rsidRPr="00410D35">
        <w:rPr>
          <w:rFonts w:ascii="Times New Roman" w:eastAsia="Times New Roman" w:hAnsi="Times New Roman" w:cs="Times New Roman"/>
          <w:color w:val="000000"/>
          <w:sz w:val="28"/>
          <w:szCs w:val="28"/>
          <w:lang w:val="pt-BR"/>
        </w:rPr>
        <w:t>Pháp luật hiện hành.</w:t>
      </w:r>
    </w:p>
    <w:p w:rsidR="009C653D" w:rsidRPr="001E198F" w:rsidRDefault="009C653D" w:rsidP="00E81858">
      <w:pPr>
        <w:spacing w:before="120" w:after="120" w:line="240" w:lineRule="auto"/>
        <w:ind w:firstLine="720"/>
        <w:jc w:val="both"/>
        <w:rPr>
          <w:rFonts w:ascii="Times New Roman" w:hAnsi="Times New Roman" w:cs="Times New Roman"/>
          <w:b/>
          <w:bCs/>
          <w:color w:val="000000"/>
          <w:sz w:val="28"/>
          <w:szCs w:val="28"/>
          <w:lang w:val="pt-BR"/>
        </w:rPr>
      </w:pPr>
      <w:r w:rsidRPr="001E198F">
        <w:rPr>
          <w:rFonts w:ascii="Times New Roman" w:hAnsi="Times New Roman" w:cs="Times New Roman"/>
          <w:b/>
          <w:bCs/>
          <w:color w:val="000000"/>
          <w:sz w:val="28"/>
          <w:szCs w:val="28"/>
          <w:lang w:val="pt-BR"/>
        </w:rPr>
        <w:t>4. Đối với Sở Du lịch</w:t>
      </w:r>
    </w:p>
    <w:p w:rsidR="00590A96" w:rsidRPr="007B327C" w:rsidRDefault="001E198F" w:rsidP="00E81858">
      <w:pPr>
        <w:spacing w:before="120" w:after="120" w:line="240" w:lineRule="auto"/>
        <w:ind w:firstLine="720"/>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xml:space="preserve">a) </w:t>
      </w:r>
      <w:r w:rsidR="003879DF">
        <w:rPr>
          <w:rFonts w:ascii="Times New Roman" w:eastAsia="Times New Roman" w:hAnsi="Times New Roman" w:cs="Times New Roman"/>
          <w:color w:val="000000"/>
          <w:sz w:val="28"/>
          <w:szCs w:val="28"/>
          <w:lang w:val="pt-BR"/>
        </w:rPr>
        <w:t>C</w:t>
      </w:r>
      <w:r w:rsidR="009C653D" w:rsidRPr="00410D35">
        <w:rPr>
          <w:rFonts w:ascii="Times New Roman" w:eastAsia="Times New Roman" w:hAnsi="Times New Roman" w:cs="Times New Roman"/>
          <w:color w:val="000000"/>
          <w:sz w:val="28"/>
          <w:szCs w:val="28"/>
          <w:lang w:val="pt-BR"/>
        </w:rPr>
        <w:t xml:space="preserve">hủ trì, phối hợp các </w:t>
      </w:r>
      <w:r w:rsidR="00346204">
        <w:rPr>
          <w:rFonts w:ascii="Times New Roman" w:eastAsia="Times New Roman" w:hAnsi="Times New Roman" w:cs="Times New Roman"/>
          <w:color w:val="000000"/>
          <w:sz w:val="28"/>
          <w:szCs w:val="28"/>
          <w:lang w:val="pt-BR"/>
        </w:rPr>
        <w:t xml:space="preserve">cơ quan, </w:t>
      </w:r>
      <w:r w:rsidR="009C653D" w:rsidRPr="00410D35">
        <w:rPr>
          <w:rFonts w:ascii="Times New Roman" w:eastAsia="Times New Roman" w:hAnsi="Times New Roman" w:cs="Times New Roman"/>
          <w:color w:val="000000"/>
          <w:sz w:val="28"/>
          <w:szCs w:val="28"/>
          <w:lang w:val="pt-BR"/>
        </w:rPr>
        <w:t xml:space="preserve">đơn vị </w:t>
      </w:r>
      <w:r w:rsidR="009266B8">
        <w:rPr>
          <w:rFonts w:ascii="Times New Roman" w:eastAsia="Times New Roman" w:hAnsi="Times New Roman" w:cs="Times New Roman"/>
          <w:color w:val="000000"/>
          <w:sz w:val="28"/>
          <w:szCs w:val="28"/>
          <w:lang w:val="pt-BR"/>
        </w:rPr>
        <w:t xml:space="preserve">có </w:t>
      </w:r>
      <w:r w:rsidR="009C653D" w:rsidRPr="00410D35">
        <w:rPr>
          <w:rFonts w:ascii="Times New Roman" w:eastAsia="Times New Roman" w:hAnsi="Times New Roman" w:cs="Times New Roman"/>
          <w:color w:val="000000"/>
          <w:sz w:val="28"/>
          <w:szCs w:val="28"/>
          <w:lang w:val="pt-BR"/>
        </w:rPr>
        <w:t xml:space="preserve">liên quan tổ chức kiểm tra các hoạt động kinh doanh loại hình công trình </w:t>
      </w:r>
      <w:r w:rsidR="00590A96" w:rsidRPr="007B327C">
        <w:rPr>
          <w:rFonts w:ascii="Times New Roman" w:eastAsia="Times New Roman" w:hAnsi="Times New Roman" w:cs="Times New Roman"/>
          <w:color w:val="000000"/>
          <w:sz w:val="28"/>
          <w:szCs w:val="28"/>
          <w:lang w:val="pt-BR"/>
        </w:rPr>
        <w:t>c</w:t>
      </w:r>
      <w:r w:rsidR="00590A96" w:rsidRPr="007B327C">
        <w:rPr>
          <w:rFonts w:ascii="Times New Roman" w:hAnsi="Times New Roman" w:cs="Times New Roman"/>
          <w:sz w:val="28"/>
          <w:szCs w:val="28"/>
          <w:lang w:val="cs-CZ"/>
        </w:rPr>
        <w:t xml:space="preserve">ăn hộ lưu trú, </w:t>
      </w:r>
      <w:r w:rsidR="00590A96" w:rsidRPr="007B327C">
        <w:rPr>
          <w:rFonts w:ascii="Times New Roman" w:hAnsi="Times New Roman" w:cs="Times New Roman"/>
          <w:sz w:val="28"/>
          <w:szCs w:val="28"/>
          <w:lang w:val="pt-BR"/>
        </w:rPr>
        <w:t>biệt thự nghỉ dưỡng</w:t>
      </w:r>
      <w:r w:rsidR="00943F28">
        <w:rPr>
          <w:rFonts w:ascii="Times New Roman" w:hAnsi="Times New Roman" w:cs="Times New Roman"/>
          <w:sz w:val="28"/>
          <w:szCs w:val="28"/>
          <w:lang w:val="pt-BR"/>
        </w:rPr>
        <w:t>;</w:t>
      </w:r>
      <w:r w:rsidR="009C653D" w:rsidRPr="00410D35">
        <w:rPr>
          <w:rFonts w:ascii="Times New Roman" w:eastAsia="Times New Roman" w:hAnsi="Times New Roman" w:cs="Times New Roman"/>
          <w:color w:val="000000"/>
          <w:sz w:val="28"/>
          <w:szCs w:val="28"/>
          <w:lang w:val="pt-BR"/>
        </w:rPr>
        <w:t xml:space="preserve"> kịp thời ngăn chặn, xử lý các hoạt động kinh doanh bất thường, trái quy định</w:t>
      </w:r>
      <w:r w:rsidR="008F62E6">
        <w:rPr>
          <w:rFonts w:ascii="Times New Roman" w:eastAsia="Times New Roman" w:hAnsi="Times New Roman" w:cs="Times New Roman"/>
          <w:color w:val="000000"/>
          <w:sz w:val="28"/>
          <w:szCs w:val="28"/>
          <w:lang w:val="pt-BR"/>
        </w:rPr>
        <w:t>;</w:t>
      </w:r>
    </w:p>
    <w:p w:rsidR="009C653D" w:rsidRPr="007B327C" w:rsidRDefault="00590A96" w:rsidP="00E81858">
      <w:pPr>
        <w:spacing w:before="120" w:after="120" w:line="240" w:lineRule="auto"/>
        <w:ind w:firstLine="720"/>
        <w:jc w:val="both"/>
        <w:rPr>
          <w:rFonts w:ascii="Times New Roman" w:hAnsi="Times New Roman" w:cs="Times New Roman"/>
          <w:bCs/>
          <w:color w:val="000000"/>
          <w:sz w:val="28"/>
          <w:szCs w:val="28"/>
          <w:lang w:val="pt-BR"/>
        </w:rPr>
      </w:pPr>
      <w:r w:rsidRPr="007B327C">
        <w:rPr>
          <w:rFonts w:ascii="Times New Roman" w:eastAsia="Times New Roman" w:hAnsi="Times New Roman" w:cs="Times New Roman"/>
          <w:color w:val="000000"/>
          <w:sz w:val="28"/>
          <w:szCs w:val="28"/>
          <w:lang w:val="pt-BR"/>
        </w:rPr>
        <w:t>b) T</w:t>
      </w:r>
      <w:r w:rsidR="009C653D" w:rsidRPr="00410D35">
        <w:rPr>
          <w:rFonts w:ascii="Times New Roman" w:eastAsia="Times New Roman" w:hAnsi="Times New Roman" w:cs="Times New Roman"/>
          <w:color w:val="000000"/>
          <w:sz w:val="28"/>
          <w:szCs w:val="28"/>
          <w:lang w:val="pt-BR"/>
        </w:rPr>
        <w:t xml:space="preserve">hực hiện quản lý, kiểm soát các hoạt động kinh doanh </w:t>
      </w:r>
      <w:r w:rsidRPr="007B327C">
        <w:rPr>
          <w:rFonts w:ascii="Times New Roman" w:eastAsia="Times New Roman" w:hAnsi="Times New Roman" w:cs="Times New Roman"/>
          <w:color w:val="000000"/>
          <w:sz w:val="28"/>
          <w:szCs w:val="28"/>
          <w:lang w:val="pt-BR"/>
        </w:rPr>
        <w:t>c</w:t>
      </w:r>
      <w:r w:rsidRPr="007B327C">
        <w:rPr>
          <w:rFonts w:ascii="Times New Roman" w:hAnsi="Times New Roman" w:cs="Times New Roman"/>
          <w:sz w:val="28"/>
          <w:szCs w:val="28"/>
          <w:lang w:val="cs-CZ"/>
        </w:rPr>
        <w:t xml:space="preserve">ăn hộ lưu trú, </w:t>
      </w:r>
      <w:r w:rsidRPr="007B327C">
        <w:rPr>
          <w:rFonts w:ascii="Times New Roman" w:hAnsi="Times New Roman" w:cs="Times New Roman"/>
          <w:sz w:val="28"/>
          <w:szCs w:val="28"/>
          <w:lang w:val="pt-BR"/>
        </w:rPr>
        <w:t xml:space="preserve">biệt thự nghỉ dưỡng </w:t>
      </w:r>
      <w:r w:rsidR="009C653D" w:rsidRPr="00410D35">
        <w:rPr>
          <w:rFonts w:ascii="Times New Roman" w:eastAsia="Times New Roman" w:hAnsi="Times New Roman" w:cs="Times New Roman"/>
          <w:color w:val="000000"/>
          <w:sz w:val="28"/>
          <w:szCs w:val="28"/>
          <w:lang w:val="pt-BR"/>
        </w:rPr>
        <w:t>đảm bảo phù hợp quy hoạch phát triển du lịch của t</w:t>
      </w:r>
      <w:r w:rsidRPr="007B327C">
        <w:rPr>
          <w:rFonts w:ascii="Times New Roman" w:eastAsia="Times New Roman" w:hAnsi="Times New Roman" w:cs="Times New Roman"/>
          <w:color w:val="000000"/>
          <w:sz w:val="28"/>
          <w:szCs w:val="28"/>
          <w:lang w:val="pt-BR"/>
        </w:rPr>
        <w:t>ỉnh</w:t>
      </w:r>
      <w:r w:rsidR="009C653D" w:rsidRPr="00410D35">
        <w:rPr>
          <w:rFonts w:ascii="Times New Roman" w:eastAsia="Times New Roman" w:hAnsi="Times New Roman" w:cs="Times New Roman"/>
          <w:color w:val="000000"/>
          <w:sz w:val="28"/>
          <w:szCs w:val="28"/>
          <w:lang w:val="pt-BR"/>
        </w:rPr>
        <w:t xml:space="preserve">, tuân thủ Quy chế quản lý, kinh doanh loại hình căn hộ du lịch và biệt thự du lịch do Bộ Văn hóa, Thể thao và Du lịch ban hành </w:t>
      </w:r>
      <w:r w:rsidRPr="007B327C">
        <w:rPr>
          <w:rFonts w:ascii="Times New Roman" w:eastAsia="Times New Roman" w:hAnsi="Times New Roman" w:cs="Times New Roman"/>
          <w:color w:val="000000"/>
          <w:sz w:val="28"/>
          <w:szCs w:val="28"/>
          <w:lang w:val="pt-BR"/>
        </w:rPr>
        <w:t xml:space="preserve">tại Quyết định số 3720/QĐ-BVHTTDL ngày 28/10/2019 </w:t>
      </w:r>
      <w:r w:rsidR="009C653D" w:rsidRPr="00410D35">
        <w:rPr>
          <w:rFonts w:ascii="Times New Roman" w:eastAsia="Times New Roman" w:hAnsi="Times New Roman" w:cs="Times New Roman"/>
          <w:color w:val="000000"/>
          <w:sz w:val="28"/>
          <w:szCs w:val="28"/>
          <w:lang w:val="pt-BR"/>
        </w:rPr>
        <w:t>và các quy định hiện hành có liên quan</w:t>
      </w:r>
      <w:r w:rsidRPr="007B327C">
        <w:rPr>
          <w:rFonts w:ascii="Times New Roman" w:eastAsia="Times New Roman" w:hAnsi="Times New Roman" w:cs="Times New Roman"/>
          <w:color w:val="000000"/>
          <w:sz w:val="28"/>
          <w:szCs w:val="28"/>
          <w:lang w:val="pt-BR"/>
        </w:rPr>
        <w:t>.</w:t>
      </w:r>
    </w:p>
    <w:p w:rsidR="002D0888" w:rsidRPr="007B327C" w:rsidRDefault="00590A96" w:rsidP="00E81858">
      <w:pPr>
        <w:shd w:val="clear" w:color="auto" w:fill="FFFFFF"/>
        <w:spacing w:before="120" w:after="120" w:line="240" w:lineRule="auto"/>
        <w:ind w:firstLine="720"/>
        <w:jc w:val="both"/>
        <w:rPr>
          <w:rFonts w:ascii="Times New Roman" w:eastAsia="Times New Roman" w:hAnsi="Times New Roman" w:cs="Times New Roman"/>
          <w:b/>
          <w:color w:val="000000"/>
          <w:sz w:val="28"/>
          <w:szCs w:val="28"/>
          <w:lang w:val="pt-BR"/>
        </w:rPr>
      </w:pPr>
      <w:r w:rsidRPr="007B327C">
        <w:rPr>
          <w:rFonts w:ascii="Times New Roman" w:eastAsia="Times New Roman" w:hAnsi="Times New Roman" w:cs="Times New Roman"/>
          <w:b/>
          <w:color w:val="000000"/>
          <w:sz w:val="28"/>
          <w:szCs w:val="28"/>
          <w:lang w:val="pt-BR"/>
        </w:rPr>
        <w:t>5. Đối với Cục Thuế tỉnh</w:t>
      </w:r>
    </w:p>
    <w:p w:rsidR="00590A96" w:rsidRPr="007B327C" w:rsidRDefault="00590A96" w:rsidP="00E81858">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pt-BR"/>
        </w:rPr>
      </w:pPr>
      <w:r w:rsidRPr="007B327C">
        <w:rPr>
          <w:rFonts w:ascii="Times New Roman" w:eastAsia="Times New Roman" w:hAnsi="Times New Roman" w:cs="Times New Roman"/>
          <w:color w:val="000000"/>
          <w:sz w:val="28"/>
          <w:szCs w:val="28"/>
          <w:lang w:val="pt-BR"/>
        </w:rPr>
        <w:t>a) C</w:t>
      </w:r>
      <w:r w:rsidRPr="00410D35">
        <w:rPr>
          <w:rFonts w:ascii="Times New Roman" w:eastAsia="Times New Roman" w:hAnsi="Times New Roman" w:cs="Times New Roman"/>
          <w:color w:val="000000"/>
          <w:sz w:val="28"/>
          <w:szCs w:val="28"/>
          <w:lang w:val="pt-BR"/>
        </w:rPr>
        <w:t xml:space="preserve">hủ trì phối hợp với các </w:t>
      </w:r>
      <w:r w:rsidRPr="007B327C">
        <w:rPr>
          <w:rFonts w:ascii="Times New Roman" w:eastAsia="Times New Roman" w:hAnsi="Times New Roman" w:cs="Times New Roman"/>
          <w:color w:val="000000"/>
          <w:sz w:val="28"/>
          <w:szCs w:val="28"/>
          <w:lang w:val="pt-BR"/>
        </w:rPr>
        <w:t xml:space="preserve">cơ quan, </w:t>
      </w:r>
      <w:r w:rsidRPr="00410D35">
        <w:rPr>
          <w:rFonts w:ascii="Times New Roman" w:eastAsia="Times New Roman" w:hAnsi="Times New Roman" w:cs="Times New Roman"/>
          <w:color w:val="000000"/>
          <w:sz w:val="28"/>
          <w:szCs w:val="28"/>
          <w:lang w:val="pt-BR"/>
        </w:rPr>
        <w:t>đơn vị có liên quan thông báo với các nhà đầu tư về các loại thuế có liên quan đến đất đai và lệ phí trước bạ phải nộp khi nhà đầu tư thự</w:t>
      </w:r>
      <w:r w:rsidR="008F62E6">
        <w:rPr>
          <w:rFonts w:ascii="Times New Roman" w:eastAsia="Times New Roman" w:hAnsi="Times New Roman" w:cs="Times New Roman"/>
          <w:color w:val="000000"/>
          <w:sz w:val="28"/>
          <w:szCs w:val="28"/>
          <w:lang w:val="pt-BR"/>
        </w:rPr>
        <w:t>c hiện chuyển quyền sử dụng đất;</w:t>
      </w:r>
      <w:r w:rsidRPr="00410D35">
        <w:rPr>
          <w:rFonts w:ascii="Times New Roman" w:eastAsia="Times New Roman" w:hAnsi="Times New Roman" w:cs="Times New Roman"/>
          <w:color w:val="000000"/>
          <w:sz w:val="28"/>
          <w:szCs w:val="28"/>
          <w:lang w:val="pt-BR"/>
        </w:rPr>
        <w:t xml:space="preserve"> </w:t>
      </w:r>
    </w:p>
    <w:p w:rsidR="00590A96" w:rsidRPr="007B327C" w:rsidRDefault="00590A96" w:rsidP="00E81858">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pt-BR"/>
        </w:rPr>
      </w:pPr>
      <w:r w:rsidRPr="007B327C">
        <w:rPr>
          <w:rFonts w:ascii="Times New Roman" w:eastAsia="Times New Roman" w:hAnsi="Times New Roman" w:cs="Times New Roman"/>
          <w:color w:val="000000"/>
          <w:sz w:val="28"/>
          <w:szCs w:val="28"/>
          <w:lang w:val="pt-BR"/>
        </w:rPr>
        <w:t xml:space="preserve">b) </w:t>
      </w:r>
      <w:r w:rsidRPr="00410D35">
        <w:rPr>
          <w:rFonts w:ascii="Times New Roman" w:eastAsia="Times New Roman" w:hAnsi="Times New Roman" w:cs="Times New Roman"/>
          <w:color w:val="000000"/>
          <w:sz w:val="28"/>
          <w:szCs w:val="28"/>
          <w:lang w:val="pt-BR"/>
        </w:rPr>
        <w:t>Theo dõi, kiểm tra và đôn đốc các nhà đầu tư thực hiện nghĩa vụ tài chính với ngân sách nhà nước theo quy định.</w:t>
      </w:r>
    </w:p>
    <w:p w:rsidR="00590A96" w:rsidRPr="001E198F" w:rsidRDefault="00590A96" w:rsidP="00E81858">
      <w:pPr>
        <w:shd w:val="clear" w:color="auto" w:fill="FFFFFF"/>
        <w:spacing w:before="120" w:after="120" w:line="240" w:lineRule="auto"/>
        <w:ind w:firstLine="720"/>
        <w:jc w:val="both"/>
        <w:rPr>
          <w:rFonts w:ascii="Times New Roman" w:eastAsia="Times New Roman" w:hAnsi="Times New Roman" w:cs="Times New Roman"/>
          <w:b/>
          <w:color w:val="000000"/>
          <w:sz w:val="28"/>
          <w:szCs w:val="28"/>
          <w:lang w:val="pt-BR"/>
        </w:rPr>
      </w:pPr>
      <w:r w:rsidRPr="001E198F">
        <w:rPr>
          <w:rFonts w:ascii="Times New Roman" w:eastAsia="Times New Roman" w:hAnsi="Times New Roman" w:cs="Times New Roman"/>
          <w:b/>
          <w:color w:val="000000"/>
          <w:sz w:val="28"/>
          <w:szCs w:val="28"/>
          <w:lang w:val="pt-BR"/>
        </w:rPr>
        <w:t xml:space="preserve">6. </w:t>
      </w:r>
      <w:r w:rsidRPr="00410D35">
        <w:rPr>
          <w:rFonts w:ascii="Times New Roman" w:eastAsia="Times New Roman" w:hAnsi="Times New Roman" w:cs="Times New Roman"/>
          <w:b/>
          <w:color w:val="000000"/>
          <w:sz w:val="28"/>
          <w:szCs w:val="28"/>
          <w:lang w:val="pt-BR"/>
        </w:rPr>
        <w:t xml:space="preserve">UBND các huyện, </w:t>
      </w:r>
      <w:r w:rsidRPr="001E198F">
        <w:rPr>
          <w:rFonts w:ascii="Times New Roman" w:eastAsia="Times New Roman" w:hAnsi="Times New Roman" w:cs="Times New Roman"/>
          <w:b/>
          <w:color w:val="000000"/>
          <w:sz w:val="28"/>
          <w:szCs w:val="28"/>
          <w:lang w:val="pt-BR"/>
        </w:rPr>
        <w:t xml:space="preserve">các </w:t>
      </w:r>
      <w:r w:rsidRPr="00410D35">
        <w:rPr>
          <w:rFonts w:ascii="Times New Roman" w:eastAsia="Times New Roman" w:hAnsi="Times New Roman" w:cs="Times New Roman"/>
          <w:b/>
          <w:color w:val="000000"/>
          <w:sz w:val="28"/>
          <w:szCs w:val="28"/>
          <w:lang w:val="pt-BR"/>
        </w:rPr>
        <w:t>thị xã</w:t>
      </w:r>
      <w:r w:rsidRPr="001E198F">
        <w:rPr>
          <w:rFonts w:ascii="Times New Roman" w:eastAsia="Times New Roman" w:hAnsi="Times New Roman" w:cs="Times New Roman"/>
          <w:b/>
          <w:color w:val="000000"/>
          <w:sz w:val="28"/>
          <w:szCs w:val="28"/>
          <w:lang w:val="pt-BR"/>
        </w:rPr>
        <w:t>: Hương Thủy, Hương Trà và thành phố Huế</w:t>
      </w:r>
      <w:r w:rsidR="0004103F">
        <w:rPr>
          <w:rFonts w:ascii="Times New Roman" w:eastAsia="Times New Roman" w:hAnsi="Times New Roman" w:cs="Times New Roman"/>
          <w:b/>
          <w:color w:val="000000"/>
          <w:sz w:val="28"/>
          <w:szCs w:val="28"/>
          <w:lang w:val="pt-BR"/>
        </w:rPr>
        <w:t xml:space="preserve">; </w:t>
      </w:r>
      <w:r w:rsidR="0007452F" w:rsidRPr="001E198F">
        <w:rPr>
          <w:rFonts w:ascii="Times New Roman" w:hAnsi="Times New Roman" w:cs="Times New Roman"/>
          <w:b/>
          <w:sz w:val="28"/>
          <w:szCs w:val="28"/>
          <w:lang w:val="cs-CZ"/>
        </w:rPr>
        <w:t>Ban Quản lý Khu Kinh tế, Công nghiệp tỉnh; Ban Quản lý Khu vực Phát triển đô thị tỉnh</w:t>
      </w:r>
    </w:p>
    <w:p w:rsidR="0007452F" w:rsidRPr="007B327C" w:rsidRDefault="0007452F" w:rsidP="00E81858">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pt-BR"/>
        </w:rPr>
      </w:pPr>
      <w:r w:rsidRPr="007B327C">
        <w:rPr>
          <w:rFonts w:ascii="Times New Roman" w:eastAsia="Times New Roman" w:hAnsi="Times New Roman" w:cs="Times New Roman"/>
          <w:color w:val="000000"/>
          <w:sz w:val="28"/>
          <w:szCs w:val="28"/>
          <w:lang w:val="pt-BR"/>
        </w:rPr>
        <w:lastRenderedPageBreak/>
        <w:t xml:space="preserve">a) </w:t>
      </w:r>
      <w:r w:rsidR="00590A96" w:rsidRPr="007B327C">
        <w:rPr>
          <w:rFonts w:ascii="Times New Roman" w:eastAsia="Times New Roman" w:hAnsi="Times New Roman" w:cs="Times New Roman"/>
          <w:color w:val="000000"/>
          <w:sz w:val="28"/>
          <w:szCs w:val="28"/>
          <w:lang w:val="pt-BR"/>
        </w:rPr>
        <w:t>T</w:t>
      </w:r>
      <w:r w:rsidR="00590A96" w:rsidRPr="00410D35">
        <w:rPr>
          <w:rFonts w:ascii="Times New Roman" w:eastAsia="Times New Roman" w:hAnsi="Times New Roman" w:cs="Times New Roman"/>
          <w:color w:val="000000"/>
          <w:sz w:val="28"/>
          <w:szCs w:val="28"/>
          <w:lang w:val="pt-BR"/>
        </w:rPr>
        <w:t xml:space="preserve">ổ chức quản lý, kiểm soát chặt chẽ các hoạt động xây dựng, quá trình thực hiện, khai thác dự án bất động sản nói chung, dự án có chức năng </w:t>
      </w:r>
      <w:r w:rsidRPr="007B327C">
        <w:rPr>
          <w:rFonts w:ascii="Times New Roman" w:eastAsia="Times New Roman" w:hAnsi="Times New Roman" w:cs="Times New Roman"/>
          <w:color w:val="000000"/>
          <w:sz w:val="28"/>
          <w:szCs w:val="28"/>
          <w:lang w:val="pt-BR"/>
        </w:rPr>
        <w:t>c</w:t>
      </w:r>
      <w:r w:rsidR="00590A96" w:rsidRPr="007B327C">
        <w:rPr>
          <w:rFonts w:ascii="Times New Roman" w:hAnsi="Times New Roman" w:cs="Times New Roman"/>
          <w:sz w:val="28"/>
          <w:szCs w:val="28"/>
          <w:lang w:val="cs-CZ"/>
        </w:rPr>
        <w:t>ăn hộ lưu trú, văn phòng kết hợp lưu trú</w:t>
      </w:r>
      <w:r w:rsidRPr="007B327C">
        <w:rPr>
          <w:rFonts w:ascii="Times New Roman" w:hAnsi="Times New Roman" w:cs="Times New Roman"/>
          <w:sz w:val="28"/>
          <w:szCs w:val="28"/>
          <w:lang w:val="cs-CZ"/>
        </w:rPr>
        <w:t>,</w:t>
      </w:r>
      <w:r w:rsidR="00590A96" w:rsidRPr="007B327C">
        <w:rPr>
          <w:rFonts w:ascii="Times New Roman" w:hAnsi="Times New Roman" w:cs="Times New Roman"/>
          <w:sz w:val="28"/>
          <w:szCs w:val="28"/>
          <w:lang w:val="cs-CZ"/>
        </w:rPr>
        <w:t xml:space="preserve"> </w:t>
      </w:r>
      <w:r w:rsidR="00590A96" w:rsidRPr="007B327C">
        <w:rPr>
          <w:rFonts w:ascii="Times New Roman" w:hAnsi="Times New Roman" w:cs="Times New Roman"/>
          <w:sz w:val="28"/>
          <w:szCs w:val="28"/>
          <w:lang w:val="pt-BR"/>
        </w:rPr>
        <w:t>biệt thự nghỉ dưỡng, nhà ở thương mại liên kế</w:t>
      </w:r>
      <w:r w:rsidR="00590A96" w:rsidRPr="00410D35">
        <w:rPr>
          <w:rFonts w:ascii="Times New Roman" w:eastAsia="Times New Roman" w:hAnsi="Times New Roman" w:cs="Times New Roman"/>
          <w:color w:val="000000"/>
          <w:sz w:val="28"/>
          <w:szCs w:val="28"/>
          <w:lang w:val="pt-BR"/>
        </w:rPr>
        <w:t xml:space="preserve"> </w:t>
      </w:r>
      <w:r w:rsidRPr="007B327C">
        <w:rPr>
          <w:rFonts w:ascii="Times New Roman" w:eastAsia="Times New Roman" w:hAnsi="Times New Roman" w:cs="Times New Roman"/>
          <w:color w:val="000000"/>
          <w:sz w:val="28"/>
          <w:szCs w:val="28"/>
          <w:lang w:val="pt-BR"/>
        </w:rPr>
        <w:t>nói riêng trên địa bàn quản lý;</w:t>
      </w:r>
    </w:p>
    <w:p w:rsidR="00590A96" w:rsidRPr="007B327C" w:rsidRDefault="0007452F" w:rsidP="00E81858">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pt-BR"/>
        </w:rPr>
      </w:pPr>
      <w:r w:rsidRPr="007B327C">
        <w:rPr>
          <w:rFonts w:ascii="Times New Roman" w:eastAsia="Times New Roman" w:hAnsi="Times New Roman" w:cs="Times New Roman"/>
          <w:color w:val="000000"/>
          <w:sz w:val="28"/>
          <w:szCs w:val="28"/>
          <w:lang w:val="pt-BR"/>
        </w:rPr>
        <w:t>b) C</w:t>
      </w:r>
      <w:r w:rsidR="00590A96" w:rsidRPr="00410D35">
        <w:rPr>
          <w:rFonts w:ascii="Times New Roman" w:eastAsia="Times New Roman" w:hAnsi="Times New Roman" w:cs="Times New Roman"/>
          <w:color w:val="000000"/>
          <w:sz w:val="28"/>
          <w:szCs w:val="28"/>
          <w:lang w:val="pt-BR"/>
        </w:rPr>
        <w:t xml:space="preserve">hịu trách nhiệm trong thực hiện việc quản lý nhà nước về quy hoạch </w:t>
      </w:r>
      <w:r w:rsidRPr="007B327C">
        <w:rPr>
          <w:rFonts w:ascii="Times New Roman" w:eastAsia="Times New Roman" w:hAnsi="Times New Roman" w:cs="Times New Roman"/>
          <w:color w:val="000000"/>
          <w:sz w:val="28"/>
          <w:szCs w:val="28"/>
          <w:lang w:val="pt-BR"/>
        </w:rPr>
        <w:t xml:space="preserve">xây dựng, </w:t>
      </w:r>
      <w:r w:rsidR="00590A96" w:rsidRPr="00410D35">
        <w:rPr>
          <w:rFonts w:ascii="Times New Roman" w:eastAsia="Times New Roman" w:hAnsi="Times New Roman" w:cs="Times New Roman"/>
          <w:color w:val="000000"/>
          <w:sz w:val="28"/>
          <w:szCs w:val="28"/>
          <w:lang w:val="pt-BR"/>
        </w:rPr>
        <w:t>kiến trúc thuộc thẩm quyền theo phân cấp, đảm bảo tuân thủ theo đúng các quy hoạch</w:t>
      </w:r>
      <w:r w:rsidRPr="007B327C">
        <w:rPr>
          <w:rFonts w:ascii="Times New Roman" w:eastAsia="Times New Roman" w:hAnsi="Times New Roman" w:cs="Times New Roman"/>
          <w:color w:val="000000"/>
          <w:sz w:val="28"/>
          <w:szCs w:val="28"/>
          <w:lang w:val="pt-BR"/>
        </w:rPr>
        <w:t xml:space="preserve"> xây dựng</w:t>
      </w:r>
      <w:r w:rsidR="00590A96" w:rsidRPr="00410D35">
        <w:rPr>
          <w:rFonts w:ascii="Times New Roman" w:eastAsia="Times New Roman" w:hAnsi="Times New Roman" w:cs="Times New Roman"/>
          <w:color w:val="000000"/>
          <w:sz w:val="28"/>
          <w:szCs w:val="28"/>
          <w:lang w:val="pt-BR"/>
        </w:rPr>
        <w:t xml:space="preserve">, quy chế quản lý được phê duyệt, quy chuẩn xây dựng Việt Nam và quy định pháp luật </w:t>
      </w:r>
      <w:r w:rsidR="00546CA2">
        <w:rPr>
          <w:rFonts w:ascii="Times New Roman" w:eastAsia="Times New Roman" w:hAnsi="Times New Roman" w:cs="Times New Roman"/>
          <w:color w:val="000000"/>
          <w:sz w:val="28"/>
          <w:szCs w:val="28"/>
          <w:lang w:val="pt-BR"/>
        </w:rPr>
        <w:t xml:space="preserve">có </w:t>
      </w:r>
      <w:r w:rsidR="00590A96" w:rsidRPr="00410D35">
        <w:rPr>
          <w:rFonts w:ascii="Times New Roman" w:eastAsia="Times New Roman" w:hAnsi="Times New Roman" w:cs="Times New Roman"/>
          <w:color w:val="000000"/>
          <w:sz w:val="28"/>
          <w:szCs w:val="28"/>
          <w:lang w:val="pt-BR"/>
        </w:rPr>
        <w:t>liên quan.</w:t>
      </w:r>
      <w:r w:rsidR="00C0385D" w:rsidRPr="007B327C">
        <w:rPr>
          <w:rFonts w:ascii="Times New Roman" w:eastAsia="Times New Roman" w:hAnsi="Times New Roman" w:cs="Times New Roman"/>
          <w:color w:val="000000"/>
          <w:sz w:val="28"/>
          <w:szCs w:val="28"/>
          <w:lang w:val="pt-BR"/>
        </w:rPr>
        <w:t>/.</w:t>
      </w:r>
    </w:p>
    <w:p w:rsidR="00163178" w:rsidRPr="00C0385D" w:rsidRDefault="00163178" w:rsidP="007E18DB">
      <w:pPr>
        <w:tabs>
          <w:tab w:val="left" w:pos="567"/>
        </w:tabs>
        <w:spacing w:before="120" w:after="0" w:line="240" w:lineRule="auto"/>
        <w:ind w:right="28"/>
        <w:jc w:val="both"/>
        <w:rPr>
          <w:rFonts w:ascii="Times New Roman" w:hAnsi="Times New Roman" w:cs="Times New Roman"/>
          <w:sz w:val="28"/>
          <w:szCs w:val="28"/>
          <w:lang w:val="nl-NL"/>
        </w:rPr>
      </w:pPr>
    </w:p>
    <w:tbl>
      <w:tblPr>
        <w:tblW w:w="9606" w:type="dxa"/>
        <w:tblLayout w:type="fixed"/>
        <w:tblLook w:val="0000"/>
      </w:tblPr>
      <w:tblGrid>
        <w:gridCol w:w="4928"/>
        <w:gridCol w:w="4678"/>
      </w:tblGrid>
      <w:tr w:rsidR="00B56897" w:rsidRPr="00BE5774" w:rsidTr="00837A23">
        <w:tc>
          <w:tcPr>
            <w:tcW w:w="4928" w:type="dxa"/>
          </w:tcPr>
          <w:p w:rsidR="00B56897" w:rsidRPr="00C0385D" w:rsidRDefault="00B56897" w:rsidP="00B56897">
            <w:pPr>
              <w:spacing w:after="0" w:line="240" w:lineRule="auto"/>
              <w:ind w:right="28"/>
              <w:jc w:val="both"/>
              <w:rPr>
                <w:rFonts w:ascii="Times New Roman" w:hAnsi="Times New Roman" w:cs="Times New Roman"/>
                <w:b/>
                <w:bCs/>
                <w:sz w:val="28"/>
                <w:szCs w:val="28"/>
                <w:lang w:val="nl-NL"/>
              </w:rPr>
            </w:pPr>
            <w:r w:rsidRPr="00C0385D">
              <w:rPr>
                <w:rFonts w:ascii="Times New Roman" w:hAnsi="Times New Roman" w:cs="Times New Roman"/>
                <w:b/>
                <w:bCs/>
                <w:i/>
                <w:iCs/>
                <w:sz w:val="24"/>
                <w:szCs w:val="24"/>
                <w:lang w:val="nl-NL"/>
              </w:rPr>
              <w:t xml:space="preserve">Nơi nhận: </w:t>
            </w:r>
            <w:r w:rsidRPr="00C0385D">
              <w:rPr>
                <w:rFonts w:ascii="Times New Roman" w:hAnsi="Times New Roman" w:cs="Times New Roman"/>
                <w:b/>
                <w:bCs/>
                <w:i/>
                <w:iCs/>
                <w:sz w:val="24"/>
                <w:szCs w:val="24"/>
                <w:lang w:val="nl-NL"/>
              </w:rPr>
              <w:tab/>
            </w:r>
            <w:r w:rsidRPr="00C0385D">
              <w:rPr>
                <w:rFonts w:ascii="Times New Roman" w:hAnsi="Times New Roman" w:cs="Times New Roman"/>
                <w:b/>
                <w:bCs/>
                <w:i/>
                <w:iCs/>
                <w:sz w:val="24"/>
                <w:szCs w:val="24"/>
                <w:lang w:val="nl-NL"/>
              </w:rPr>
              <w:tab/>
            </w:r>
            <w:r w:rsidRPr="00C0385D">
              <w:rPr>
                <w:rFonts w:ascii="Times New Roman" w:hAnsi="Times New Roman" w:cs="Times New Roman"/>
                <w:b/>
                <w:bCs/>
                <w:i/>
                <w:iCs/>
                <w:sz w:val="24"/>
                <w:szCs w:val="24"/>
                <w:lang w:val="nl-NL"/>
              </w:rPr>
              <w:tab/>
            </w:r>
            <w:r w:rsidRPr="00C0385D">
              <w:rPr>
                <w:rFonts w:ascii="Times New Roman" w:hAnsi="Times New Roman" w:cs="Times New Roman"/>
                <w:b/>
                <w:bCs/>
                <w:i/>
                <w:iCs/>
                <w:sz w:val="24"/>
                <w:szCs w:val="24"/>
                <w:lang w:val="nl-NL"/>
              </w:rPr>
              <w:tab/>
            </w:r>
            <w:r w:rsidRPr="00C0385D">
              <w:rPr>
                <w:rFonts w:ascii="Times New Roman" w:hAnsi="Times New Roman" w:cs="Times New Roman"/>
                <w:b/>
                <w:bCs/>
                <w:i/>
                <w:iCs/>
                <w:sz w:val="24"/>
                <w:szCs w:val="24"/>
                <w:lang w:val="nl-NL"/>
              </w:rPr>
              <w:tab/>
            </w:r>
          </w:p>
          <w:p w:rsidR="00B56897" w:rsidRPr="00C0385D" w:rsidRDefault="00B56897" w:rsidP="00B56897">
            <w:pPr>
              <w:spacing w:after="0" w:line="240" w:lineRule="auto"/>
              <w:rPr>
                <w:rFonts w:ascii="Times New Roman" w:hAnsi="Times New Roman" w:cs="Times New Roman"/>
                <w:szCs w:val="24"/>
                <w:lang w:val="nl-NL"/>
              </w:rPr>
            </w:pPr>
            <w:r w:rsidRPr="00C0385D">
              <w:rPr>
                <w:rFonts w:ascii="Times New Roman" w:hAnsi="Times New Roman" w:cs="Times New Roman"/>
                <w:szCs w:val="24"/>
                <w:lang w:val="nl-NL"/>
              </w:rPr>
              <w:t xml:space="preserve">- Như </w:t>
            </w:r>
            <w:r w:rsidR="00C0385D" w:rsidRPr="00C0385D">
              <w:rPr>
                <w:rFonts w:ascii="Times New Roman" w:hAnsi="Times New Roman" w:cs="Times New Roman"/>
                <w:szCs w:val="24"/>
                <w:lang w:val="nl-NL"/>
              </w:rPr>
              <w:t>Kính gửi;</w:t>
            </w:r>
            <w:r w:rsidRPr="00C0385D">
              <w:rPr>
                <w:rFonts w:ascii="Times New Roman" w:hAnsi="Times New Roman" w:cs="Times New Roman"/>
                <w:szCs w:val="24"/>
                <w:lang w:val="nl-NL"/>
              </w:rPr>
              <w:t xml:space="preserve">  </w:t>
            </w:r>
            <w:r w:rsidRPr="00C0385D">
              <w:rPr>
                <w:rFonts w:ascii="Times New Roman" w:hAnsi="Times New Roman" w:cs="Times New Roman"/>
                <w:szCs w:val="24"/>
                <w:lang w:val="nl-NL"/>
              </w:rPr>
              <w:tab/>
            </w:r>
            <w:r w:rsidRPr="00C0385D">
              <w:rPr>
                <w:rFonts w:ascii="Times New Roman" w:hAnsi="Times New Roman" w:cs="Times New Roman"/>
                <w:szCs w:val="24"/>
                <w:lang w:val="nl-NL"/>
              </w:rPr>
              <w:tab/>
            </w:r>
            <w:r w:rsidRPr="00C0385D">
              <w:rPr>
                <w:rFonts w:ascii="Times New Roman" w:hAnsi="Times New Roman" w:cs="Times New Roman"/>
                <w:szCs w:val="24"/>
                <w:lang w:val="nl-NL"/>
              </w:rPr>
              <w:tab/>
            </w:r>
            <w:r w:rsidRPr="00C0385D">
              <w:rPr>
                <w:rFonts w:ascii="Times New Roman" w:hAnsi="Times New Roman" w:cs="Times New Roman"/>
                <w:szCs w:val="24"/>
                <w:lang w:val="nl-NL"/>
              </w:rPr>
              <w:tab/>
            </w:r>
          </w:p>
          <w:p w:rsidR="00B56897" w:rsidRPr="00BA59D3" w:rsidRDefault="00B56897" w:rsidP="00B56897">
            <w:pPr>
              <w:spacing w:after="0" w:line="240" w:lineRule="auto"/>
              <w:rPr>
                <w:rFonts w:ascii="Times New Roman" w:hAnsi="Times New Roman" w:cs="Times New Roman"/>
                <w:szCs w:val="24"/>
                <w:lang w:val="nl-NL"/>
              </w:rPr>
            </w:pPr>
            <w:r w:rsidRPr="00BA59D3">
              <w:rPr>
                <w:rFonts w:ascii="Times New Roman" w:hAnsi="Times New Roman" w:cs="Times New Roman"/>
                <w:szCs w:val="24"/>
                <w:lang w:val="nl-NL"/>
              </w:rPr>
              <w:t>- CT và các Phó C</w:t>
            </w:r>
            <w:r w:rsidR="00BA59D3" w:rsidRPr="00BA59D3">
              <w:rPr>
                <w:rFonts w:ascii="Times New Roman" w:hAnsi="Times New Roman" w:cs="Times New Roman"/>
                <w:szCs w:val="24"/>
                <w:lang w:val="nl-NL"/>
              </w:rPr>
              <w:t>hủ tịch</w:t>
            </w:r>
            <w:r w:rsidRPr="00BA59D3">
              <w:rPr>
                <w:rFonts w:ascii="Times New Roman" w:hAnsi="Times New Roman" w:cs="Times New Roman"/>
                <w:szCs w:val="24"/>
                <w:lang w:val="nl-NL"/>
              </w:rPr>
              <w:t xml:space="preserve"> UBND tỉnh;</w:t>
            </w:r>
          </w:p>
          <w:p w:rsidR="00B56897" w:rsidRPr="00BA59D3" w:rsidRDefault="00B56897" w:rsidP="00B56897">
            <w:pPr>
              <w:spacing w:after="0" w:line="240" w:lineRule="auto"/>
              <w:rPr>
                <w:rFonts w:ascii="Times New Roman" w:hAnsi="Times New Roman" w:cs="Times New Roman"/>
                <w:szCs w:val="24"/>
                <w:lang w:val="nl-NL"/>
              </w:rPr>
            </w:pPr>
            <w:r w:rsidRPr="00BA59D3">
              <w:rPr>
                <w:rFonts w:ascii="Times New Roman" w:hAnsi="Times New Roman" w:cs="Times New Roman"/>
                <w:szCs w:val="24"/>
                <w:lang w:val="nl-NL"/>
              </w:rPr>
              <w:t>- VP: CVP và các PCVP;</w:t>
            </w:r>
          </w:p>
          <w:p w:rsidR="00B56897" w:rsidRPr="00690298" w:rsidRDefault="00B56897" w:rsidP="00B56897">
            <w:pPr>
              <w:spacing w:after="0" w:line="240" w:lineRule="auto"/>
              <w:rPr>
                <w:rFonts w:ascii="Times New Roman" w:hAnsi="Times New Roman" w:cs="Times New Roman"/>
                <w:b/>
              </w:rPr>
            </w:pPr>
            <w:r>
              <w:rPr>
                <w:rFonts w:ascii="Times New Roman" w:hAnsi="Times New Roman" w:cs="Times New Roman"/>
                <w:szCs w:val="24"/>
              </w:rPr>
              <w:t>- L</w:t>
            </w:r>
            <w:r w:rsidRPr="00690298">
              <w:rPr>
                <w:rFonts w:ascii="Times New Roman" w:hAnsi="Times New Roman" w:cs="Times New Roman"/>
                <w:szCs w:val="24"/>
              </w:rPr>
              <w:t>ưu</w:t>
            </w:r>
            <w:r w:rsidR="00BA59D3">
              <w:rPr>
                <w:rFonts w:ascii="Times New Roman" w:hAnsi="Times New Roman" w:cs="Times New Roman"/>
                <w:szCs w:val="24"/>
              </w:rPr>
              <w:t>:</w:t>
            </w:r>
            <w:r w:rsidRPr="00690298">
              <w:rPr>
                <w:rFonts w:ascii="Times New Roman" w:hAnsi="Times New Roman" w:cs="Times New Roman"/>
                <w:szCs w:val="24"/>
              </w:rPr>
              <w:t xml:space="preserve"> VT</w:t>
            </w:r>
            <w:r>
              <w:rPr>
                <w:rFonts w:ascii="Times New Roman" w:hAnsi="Times New Roman" w:cs="Times New Roman"/>
                <w:szCs w:val="24"/>
              </w:rPr>
              <w:t>, XD</w:t>
            </w:r>
            <w:r w:rsidRPr="00690298">
              <w:rPr>
                <w:rFonts w:ascii="Times New Roman" w:hAnsi="Times New Roman" w:cs="Times New Roman"/>
                <w:szCs w:val="24"/>
              </w:rPr>
              <w:t>.</w:t>
            </w:r>
          </w:p>
          <w:p w:rsidR="00B56897" w:rsidRPr="004B47CD" w:rsidRDefault="004B47CD" w:rsidP="00E46A74">
            <w:pPr>
              <w:spacing w:after="0"/>
              <w:jc w:val="center"/>
              <w:rPr>
                <w:rFonts w:ascii="Times New Roman" w:hAnsi="Times New Roman" w:cs="Times New Roman"/>
                <w:b/>
                <w:sz w:val="24"/>
                <w:szCs w:val="24"/>
                <w:lang w:val="nb-NO"/>
              </w:rPr>
            </w:pPr>
            <w:r w:rsidRPr="004B47CD">
              <w:rPr>
                <w:rFonts w:ascii="Times New Roman" w:hAnsi="Times New Roman" w:cs="Times New Roman"/>
                <w:b/>
                <w:sz w:val="24"/>
                <w:szCs w:val="24"/>
                <w:lang w:val="nb-NO"/>
              </w:rPr>
              <w:t>SỞ XÂY DỰNG</w:t>
            </w:r>
          </w:p>
          <w:p w:rsidR="004B47CD" w:rsidRPr="006B3331" w:rsidRDefault="004B47CD" w:rsidP="00E46A74">
            <w:pPr>
              <w:spacing w:after="0"/>
              <w:jc w:val="center"/>
              <w:rPr>
                <w:rFonts w:ascii="Times New Roman" w:hAnsi="Times New Roman" w:cs="Times New Roman"/>
                <w:sz w:val="24"/>
                <w:szCs w:val="24"/>
                <w:lang w:val="nb-NO"/>
              </w:rPr>
            </w:pPr>
            <w:r w:rsidRPr="004B47CD">
              <w:rPr>
                <w:rFonts w:ascii="Times New Roman" w:hAnsi="Times New Roman" w:cs="Times New Roman"/>
                <w:b/>
                <w:sz w:val="24"/>
                <w:szCs w:val="24"/>
                <w:lang w:val="nb-NO"/>
              </w:rPr>
              <w:t>Trình ký</w:t>
            </w:r>
          </w:p>
        </w:tc>
        <w:tc>
          <w:tcPr>
            <w:tcW w:w="4678" w:type="dxa"/>
          </w:tcPr>
          <w:p w:rsidR="00B56897" w:rsidRPr="006B3331" w:rsidRDefault="00B56897" w:rsidP="00E46A74">
            <w:pPr>
              <w:tabs>
                <w:tab w:val="left" w:pos="1710"/>
              </w:tabs>
              <w:spacing w:after="0"/>
              <w:jc w:val="center"/>
              <w:rPr>
                <w:rFonts w:ascii="Times New Roman" w:hAnsi="Times New Roman" w:cs="Times New Roman"/>
                <w:b/>
                <w:sz w:val="28"/>
                <w:szCs w:val="28"/>
                <w:lang w:val="nb-NO"/>
              </w:rPr>
            </w:pPr>
            <w:r w:rsidRPr="006B3331">
              <w:rPr>
                <w:rFonts w:ascii="Times New Roman" w:hAnsi="Times New Roman" w:cs="Times New Roman"/>
                <w:b/>
                <w:sz w:val="28"/>
                <w:szCs w:val="28"/>
                <w:lang w:val="nb-NO"/>
              </w:rPr>
              <w:t>TM.ỦY BAN NHÂN DÂN</w:t>
            </w:r>
          </w:p>
          <w:p w:rsidR="00B56897" w:rsidRDefault="00B56897" w:rsidP="00E46A74">
            <w:pPr>
              <w:tabs>
                <w:tab w:val="left" w:pos="1710"/>
              </w:tabs>
              <w:jc w:val="center"/>
              <w:rPr>
                <w:rFonts w:ascii="Times New Roman" w:hAnsi="Times New Roman" w:cs="Times New Roman"/>
                <w:sz w:val="26"/>
                <w:szCs w:val="26"/>
                <w:lang w:val="nb-NO"/>
              </w:rPr>
            </w:pPr>
          </w:p>
          <w:p w:rsidR="00B56897" w:rsidRDefault="00B56897" w:rsidP="00E46A74">
            <w:pPr>
              <w:tabs>
                <w:tab w:val="left" w:pos="1710"/>
              </w:tabs>
              <w:jc w:val="center"/>
              <w:rPr>
                <w:rFonts w:ascii="Times New Roman" w:hAnsi="Times New Roman" w:cs="Times New Roman"/>
                <w:sz w:val="26"/>
                <w:szCs w:val="26"/>
                <w:lang w:val="nb-NO"/>
              </w:rPr>
            </w:pPr>
          </w:p>
          <w:p w:rsidR="00B56897" w:rsidRDefault="00B56897" w:rsidP="00E46A74">
            <w:pPr>
              <w:tabs>
                <w:tab w:val="left" w:pos="1710"/>
              </w:tabs>
              <w:jc w:val="center"/>
              <w:rPr>
                <w:rFonts w:ascii="Times New Roman" w:hAnsi="Times New Roman" w:cs="Times New Roman"/>
                <w:sz w:val="26"/>
                <w:szCs w:val="26"/>
                <w:lang w:val="nb-NO"/>
              </w:rPr>
            </w:pPr>
          </w:p>
          <w:p w:rsidR="00B56897" w:rsidRPr="006B3331" w:rsidRDefault="00B56897" w:rsidP="00E46A74">
            <w:pPr>
              <w:tabs>
                <w:tab w:val="left" w:pos="1710"/>
              </w:tabs>
              <w:jc w:val="center"/>
              <w:rPr>
                <w:rFonts w:ascii="Times New Roman" w:hAnsi="Times New Roman" w:cs="Times New Roman"/>
                <w:sz w:val="26"/>
                <w:szCs w:val="26"/>
                <w:lang w:val="nb-NO"/>
              </w:rPr>
            </w:pPr>
          </w:p>
          <w:p w:rsidR="00B56897" w:rsidRPr="006B3331" w:rsidRDefault="00B56897" w:rsidP="004B47CD">
            <w:pPr>
              <w:tabs>
                <w:tab w:val="left" w:pos="1710"/>
              </w:tabs>
              <w:jc w:val="center"/>
              <w:rPr>
                <w:rFonts w:ascii="Times New Roman" w:hAnsi="Times New Roman" w:cs="Times New Roman"/>
                <w:b/>
                <w:sz w:val="28"/>
                <w:szCs w:val="28"/>
                <w:lang w:val="nb-NO"/>
              </w:rPr>
            </w:pPr>
          </w:p>
        </w:tc>
      </w:tr>
    </w:tbl>
    <w:p w:rsidR="001F262E" w:rsidRPr="00AC4247" w:rsidRDefault="001F262E" w:rsidP="001F262E">
      <w:pPr>
        <w:tabs>
          <w:tab w:val="left" w:pos="3945"/>
        </w:tabs>
        <w:rPr>
          <w:rFonts w:ascii="Times New Roman" w:eastAsia="Times New Roman" w:hAnsi="Times New Roman" w:cs="Times New Roman"/>
          <w:sz w:val="28"/>
          <w:szCs w:val="28"/>
        </w:rPr>
      </w:pPr>
    </w:p>
    <w:p w:rsidR="001F262E" w:rsidRPr="00AC4247" w:rsidRDefault="001F262E" w:rsidP="001F262E">
      <w:pPr>
        <w:tabs>
          <w:tab w:val="left" w:pos="7725"/>
        </w:tabs>
        <w:rPr>
          <w:rFonts w:ascii="Times New Roman" w:eastAsia="Times New Roman" w:hAnsi="Times New Roman" w:cs="Times New Roman"/>
          <w:sz w:val="28"/>
          <w:szCs w:val="28"/>
        </w:rPr>
      </w:pPr>
      <w:r w:rsidRPr="00AC4247">
        <w:rPr>
          <w:rFonts w:ascii="Times New Roman" w:eastAsia="Times New Roman" w:hAnsi="Times New Roman" w:cs="Times New Roman"/>
          <w:sz w:val="28"/>
          <w:szCs w:val="28"/>
        </w:rPr>
        <w:tab/>
      </w:r>
    </w:p>
    <w:sectPr w:rsidR="001F262E" w:rsidRPr="00AC4247" w:rsidSect="009E3E98">
      <w:footerReference w:type="default" r:id="rId8"/>
      <w:pgSz w:w="11907" w:h="16840" w:code="9"/>
      <w:pgMar w:top="1134" w:right="851"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900" w:rsidRDefault="00845900" w:rsidP="00690298">
      <w:pPr>
        <w:spacing w:after="0" w:line="240" w:lineRule="auto"/>
      </w:pPr>
      <w:r>
        <w:separator/>
      </w:r>
    </w:p>
  </w:endnote>
  <w:endnote w:type="continuationSeparator" w:id="1">
    <w:p w:rsidR="00845900" w:rsidRDefault="00845900" w:rsidP="00690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s New Roman">
    <w:panose1 w:val="020BE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Verdana">
    <w:panose1 w:val="020B0604030504040204"/>
    <w:charset w:val="A3"/>
    <w:family w:val="swiss"/>
    <w:pitch w:val="variable"/>
    <w:sig w:usb0="A10006FF" w:usb1="4000205B" w:usb2="00000010"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9113"/>
      <w:docPartObj>
        <w:docPartGallery w:val="Page Numbers (Bottom of Page)"/>
        <w:docPartUnique/>
      </w:docPartObj>
    </w:sdtPr>
    <w:sdtContent>
      <w:p w:rsidR="00837A23" w:rsidRDefault="00450359">
        <w:pPr>
          <w:pStyle w:val="Footer"/>
          <w:jc w:val="right"/>
        </w:pPr>
        <w:fldSimple w:instr=" PAGE   \* MERGEFORMAT ">
          <w:r w:rsidR="009E3E98">
            <w:rPr>
              <w:noProof/>
            </w:rPr>
            <w:t>2</w:t>
          </w:r>
        </w:fldSimple>
      </w:p>
    </w:sdtContent>
  </w:sdt>
  <w:p w:rsidR="00481418" w:rsidRDefault="004814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900" w:rsidRDefault="00845900" w:rsidP="00690298">
      <w:pPr>
        <w:spacing w:after="0" w:line="240" w:lineRule="auto"/>
      </w:pPr>
      <w:r>
        <w:separator/>
      </w:r>
    </w:p>
  </w:footnote>
  <w:footnote w:type="continuationSeparator" w:id="1">
    <w:p w:rsidR="00845900" w:rsidRDefault="00845900" w:rsidP="006902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93443"/>
    <w:multiLevelType w:val="hybridMultilevel"/>
    <w:tmpl w:val="C600ABC0"/>
    <w:lvl w:ilvl="0" w:tplc="652E299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11896695"/>
    <w:multiLevelType w:val="hybridMultilevel"/>
    <w:tmpl w:val="4FEA1674"/>
    <w:lvl w:ilvl="0" w:tplc="DC821C56">
      <w:start w:val="1"/>
      <w:numFmt w:val="lowerLetter"/>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2">
    <w:nsid w:val="13F968A6"/>
    <w:multiLevelType w:val="hybridMultilevel"/>
    <w:tmpl w:val="0450E2BC"/>
    <w:lvl w:ilvl="0" w:tplc="D7BE3ACC">
      <w:numFmt w:val="bullet"/>
      <w:lvlText w:val="-"/>
      <w:lvlJc w:val="left"/>
      <w:pPr>
        <w:ind w:left="1065" w:hanging="360"/>
      </w:pPr>
      <w:rPr>
        <w:rFonts w:ascii="Times New Roman" w:eastAsia="Times New Roman" w:hAnsi="Times New Roman" w:cs="Times New Roman" w:hint="default"/>
        <w:sz w:val="28"/>
        <w:szCs w:val="28"/>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nsid w:val="1AAC7A93"/>
    <w:multiLevelType w:val="hybridMultilevel"/>
    <w:tmpl w:val="05A296EE"/>
    <w:lvl w:ilvl="0" w:tplc="00A0603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1D4C195C"/>
    <w:multiLevelType w:val="hybridMultilevel"/>
    <w:tmpl w:val="46DA74EC"/>
    <w:lvl w:ilvl="0" w:tplc="50CC18C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43453B"/>
    <w:multiLevelType w:val="hybridMultilevel"/>
    <w:tmpl w:val="EEA254F2"/>
    <w:lvl w:ilvl="0" w:tplc="9E8CCA36">
      <w:start w:val="1"/>
      <w:numFmt w:val="bullet"/>
      <w:lvlText w:val="­"/>
      <w:lvlJc w:val="left"/>
      <w:pPr>
        <w:ind w:left="720" w:hanging="360"/>
      </w:pPr>
      <w:rPr>
        <w:rFonts w:ascii="Times New Roman" w:hAnsi="Times New Roman" w:cs="Times New Roman" w:hint="default"/>
      </w:rPr>
    </w:lvl>
    <w:lvl w:ilvl="1" w:tplc="50CC18C8">
      <w:numFmt w:val="bullet"/>
      <w:lvlText w:val="-"/>
      <w:lvlJc w:val="left"/>
      <w:pPr>
        <w:ind w:left="1935" w:hanging="855"/>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D580A"/>
    <w:multiLevelType w:val="hybridMultilevel"/>
    <w:tmpl w:val="B04E41EA"/>
    <w:lvl w:ilvl="0" w:tplc="BC5CAA1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31792CF9"/>
    <w:multiLevelType w:val="hybridMultilevel"/>
    <w:tmpl w:val="CCB0FF12"/>
    <w:lvl w:ilvl="0" w:tplc="606A5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0378C7"/>
    <w:multiLevelType w:val="multilevel"/>
    <w:tmpl w:val="80DC09BA"/>
    <w:lvl w:ilvl="0">
      <w:start w:val="2"/>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9">
    <w:nsid w:val="3CB93F6A"/>
    <w:multiLevelType w:val="hybridMultilevel"/>
    <w:tmpl w:val="005C0932"/>
    <w:lvl w:ilvl="0" w:tplc="0E02AC0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40A94E39"/>
    <w:multiLevelType w:val="hybridMultilevel"/>
    <w:tmpl w:val="171C1474"/>
    <w:lvl w:ilvl="0" w:tplc="3C1C7A3E">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31D60E8"/>
    <w:multiLevelType w:val="hybridMultilevel"/>
    <w:tmpl w:val="A55E9E4C"/>
    <w:lvl w:ilvl="0" w:tplc="04090005">
      <w:start w:val="1"/>
      <w:numFmt w:val="bullet"/>
      <w:lvlText w:val=""/>
      <w:lvlJc w:val="left"/>
      <w:pPr>
        <w:ind w:left="720" w:hanging="360"/>
      </w:pPr>
      <w:rPr>
        <w:rFonts w:ascii="Wingdings" w:hAnsi="Wingdings" w:hint="default"/>
      </w:rPr>
    </w:lvl>
    <w:lvl w:ilvl="1" w:tplc="99DE4E46">
      <w:start w:val="1"/>
      <w:numFmt w:val="lowerLetter"/>
      <w:lvlText w:val="%2)"/>
      <w:lvlJc w:val="left"/>
      <w:pPr>
        <w:ind w:left="2085" w:hanging="1005"/>
      </w:pPr>
      <w:rPr>
        <w:rFonts w:hint="default"/>
      </w:rPr>
    </w:lvl>
    <w:lvl w:ilvl="2" w:tplc="352E898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045E69"/>
    <w:multiLevelType w:val="hybridMultilevel"/>
    <w:tmpl w:val="03B6D532"/>
    <w:lvl w:ilvl="0" w:tplc="949214B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FDE3A57"/>
    <w:multiLevelType w:val="hybridMultilevel"/>
    <w:tmpl w:val="459E20FC"/>
    <w:lvl w:ilvl="0" w:tplc="40EAD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E57AAA"/>
    <w:multiLevelType w:val="hybridMultilevel"/>
    <w:tmpl w:val="CCB0FF12"/>
    <w:lvl w:ilvl="0" w:tplc="606A5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B660D1"/>
    <w:multiLevelType w:val="hybridMultilevel"/>
    <w:tmpl w:val="EE48F54C"/>
    <w:lvl w:ilvl="0" w:tplc="0644A0F6">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63300559"/>
    <w:multiLevelType w:val="hybridMultilevel"/>
    <w:tmpl w:val="6B527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9508A4"/>
    <w:multiLevelType w:val="multilevel"/>
    <w:tmpl w:val="232464A2"/>
    <w:lvl w:ilvl="0">
      <w:start w:val="1"/>
      <w:numFmt w:val="decimal"/>
      <w:lvlText w:val="%1."/>
      <w:lvlJc w:val="left"/>
      <w:pPr>
        <w:ind w:left="1080" w:hanging="360"/>
      </w:pPr>
      <w:rPr>
        <w:rFonts w:hint="default"/>
      </w:rPr>
    </w:lvl>
    <w:lvl w:ilvl="1">
      <w:start w:val="2"/>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5"/>
  </w:num>
  <w:num w:numId="2">
    <w:abstractNumId w:val="17"/>
  </w:num>
  <w:num w:numId="3">
    <w:abstractNumId w:val="4"/>
  </w:num>
  <w:num w:numId="4">
    <w:abstractNumId w:val="11"/>
  </w:num>
  <w:num w:numId="5">
    <w:abstractNumId w:val="14"/>
  </w:num>
  <w:num w:numId="6">
    <w:abstractNumId w:val="7"/>
  </w:num>
  <w:num w:numId="7">
    <w:abstractNumId w:val="8"/>
  </w:num>
  <w:num w:numId="8">
    <w:abstractNumId w:val="13"/>
  </w:num>
  <w:num w:numId="9">
    <w:abstractNumId w:val="16"/>
  </w:num>
  <w:num w:numId="10">
    <w:abstractNumId w:val="2"/>
  </w:num>
  <w:num w:numId="11">
    <w:abstractNumId w:val="15"/>
  </w:num>
  <w:num w:numId="12">
    <w:abstractNumId w:val="0"/>
  </w:num>
  <w:num w:numId="13">
    <w:abstractNumId w:val="12"/>
  </w:num>
  <w:num w:numId="14">
    <w:abstractNumId w:val="10"/>
  </w:num>
  <w:num w:numId="15">
    <w:abstractNumId w:val="6"/>
  </w:num>
  <w:num w:numId="16">
    <w:abstractNumId w:val="3"/>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2759"/>
    <w:rsid w:val="0000122D"/>
    <w:rsid w:val="000035A5"/>
    <w:rsid w:val="00010169"/>
    <w:rsid w:val="0002155F"/>
    <w:rsid w:val="00027231"/>
    <w:rsid w:val="0004103F"/>
    <w:rsid w:val="000540B4"/>
    <w:rsid w:val="00056CB3"/>
    <w:rsid w:val="0006278C"/>
    <w:rsid w:val="00065279"/>
    <w:rsid w:val="00065D76"/>
    <w:rsid w:val="0007452F"/>
    <w:rsid w:val="00083009"/>
    <w:rsid w:val="00091195"/>
    <w:rsid w:val="000922D4"/>
    <w:rsid w:val="00094402"/>
    <w:rsid w:val="00095E90"/>
    <w:rsid w:val="000978A0"/>
    <w:rsid w:val="000B4447"/>
    <w:rsid w:val="000B600E"/>
    <w:rsid w:val="000C74FC"/>
    <w:rsid w:val="000C7A7C"/>
    <w:rsid w:val="0010717A"/>
    <w:rsid w:val="001214AB"/>
    <w:rsid w:val="00123A4D"/>
    <w:rsid w:val="00132909"/>
    <w:rsid w:val="00134395"/>
    <w:rsid w:val="001406A2"/>
    <w:rsid w:val="001445E7"/>
    <w:rsid w:val="00153B22"/>
    <w:rsid w:val="00156D76"/>
    <w:rsid w:val="00156E43"/>
    <w:rsid w:val="00163178"/>
    <w:rsid w:val="00191648"/>
    <w:rsid w:val="001959E1"/>
    <w:rsid w:val="001A0A63"/>
    <w:rsid w:val="001A4472"/>
    <w:rsid w:val="001C347E"/>
    <w:rsid w:val="001D1AE7"/>
    <w:rsid w:val="001D55D6"/>
    <w:rsid w:val="001D6C93"/>
    <w:rsid w:val="001E198F"/>
    <w:rsid w:val="001E4826"/>
    <w:rsid w:val="001F262E"/>
    <w:rsid w:val="001F425A"/>
    <w:rsid w:val="001F6A54"/>
    <w:rsid w:val="00204AF8"/>
    <w:rsid w:val="00220CB5"/>
    <w:rsid w:val="0023529C"/>
    <w:rsid w:val="0024187E"/>
    <w:rsid w:val="00244030"/>
    <w:rsid w:val="002512BD"/>
    <w:rsid w:val="002533CD"/>
    <w:rsid w:val="00263220"/>
    <w:rsid w:val="0027702A"/>
    <w:rsid w:val="00282BE7"/>
    <w:rsid w:val="002A0161"/>
    <w:rsid w:val="002A27AD"/>
    <w:rsid w:val="002B2309"/>
    <w:rsid w:val="002C009A"/>
    <w:rsid w:val="002C712A"/>
    <w:rsid w:val="002D0888"/>
    <w:rsid w:val="002D3C94"/>
    <w:rsid w:val="00301AF6"/>
    <w:rsid w:val="003134A4"/>
    <w:rsid w:val="00313996"/>
    <w:rsid w:val="00321368"/>
    <w:rsid w:val="00334BDC"/>
    <w:rsid w:val="003441C2"/>
    <w:rsid w:val="00346119"/>
    <w:rsid w:val="00346204"/>
    <w:rsid w:val="00354F33"/>
    <w:rsid w:val="003555DB"/>
    <w:rsid w:val="003557C3"/>
    <w:rsid w:val="00356F6C"/>
    <w:rsid w:val="0036194F"/>
    <w:rsid w:val="00370E52"/>
    <w:rsid w:val="00372B53"/>
    <w:rsid w:val="00386A98"/>
    <w:rsid w:val="003879DF"/>
    <w:rsid w:val="00396084"/>
    <w:rsid w:val="00396C13"/>
    <w:rsid w:val="003A1E70"/>
    <w:rsid w:val="003C7176"/>
    <w:rsid w:val="003D2D67"/>
    <w:rsid w:val="003E10C4"/>
    <w:rsid w:val="003E2FA3"/>
    <w:rsid w:val="003F1880"/>
    <w:rsid w:val="003F3C39"/>
    <w:rsid w:val="00401D45"/>
    <w:rsid w:val="00402B34"/>
    <w:rsid w:val="00406E2E"/>
    <w:rsid w:val="004149D0"/>
    <w:rsid w:val="00422F41"/>
    <w:rsid w:val="0043353D"/>
    <w:rsid w:val="00437DD0"/>
    <w:rsid w:val="0044051D"/>
    <w:rsid w:val="00450359"/>
    <w:rsid w:val="0045302B"/>
    <w:rsid w:val="00471662"/>
    <w:rsid w:val="00481418"/>
    <w:rsid w:val="00492104"/>
    <w:rsid w:val="00496E55"/>
    <w:rsid w:val="004B47CD"/>
    <w:rsid w:val="004C2470"/>
    <w:rsid w:val="004C4C67"/>
    <w:rsid w:val="004C58C9"/>
    <w:rsid w:val="004D4F5D"/>
    <w:rsid w:val="004D664D"/>
    <w:rsid w:val="004E7C2B"/>
    <w:rsid w:val="004F1E4C"/>
    <w:rsid w:val="005025F4"/>
    <w:rsid w:val="0050779F"/>
    <w:rsid w:val="0051654D"/>
    <w:rsid w:val="00527C83"/>
    <w:rsid w:val="005467AB"/>
    <w:rsid w:val="00546CA2"/>
    <w:rsid w:val="00557436"/>
    <w:rsid w:val="00560A0A"/>
    <w:rsid w:val="0057258F"/>
    <w:rsid w:val="0057678B"/>
    <w:rsid w:val="005774FF"/>
    <w:rsid w:val="005867C5"/>
    <w:rsid w:val="00590A96"/>
    <w:rsid w:val="00592038"/>
    <w:rsid w:val="00594E4A"/>
    <w:rsid w:val="005A237B"/>
    <w:rsid w:val="005A32E1"/>
    <w:rsid w:val="005C0B48"/>
    <w:rsid w:val="005C41CC"/>
    <w:rsid w:val="005D7A53"/>
    <w:rsid w:val="005D7D26"/>
    <w:rsid w:val="005E41A3"/>
    <w:rsid w:val="005E7391"/>
    <w:rsid w:val="0060180C"/>
    <w:rsid w:val="00612B69"/>
    <w:rsid w:val="006154F7"/>
    <w:rsid w:val="006206A7"/>
    <w:rsid w:val="0063094E"/>
    <w:rsid w:val="0064052C"/>
    <w:rsid w:val="006776BA"/>
    <w:rsid w:val="0068051D"/>
    <w:rsid w:val="006866C5"/>
    <w:rsid w:val="00690298"/>
    <w:rsid w:val="006A32D8"/>
    <w:rsid w:val="006B054A"/>
    <w:rsid w:val="006B1417"/>
    <w:rsid w:val="006B3331"/>
    <w:rsid w:val="006B6848"/>
    <w:rsid w:val="006C404F"/>
    <w:rsid w:val="006C469C"/>
    <w:rsid w:val="006D7713"/>
    <w:rsid w:val="006E1976"/>
    <w:rsid w:val="006E45AA"/>
    <w:rsid w:val="006F5279"/>
    <w:rsid w:val="006F555A"/>
    <w:rsid w:val="006F5AB7"/>
    <w:rsid w:val="007055B5"/>
    <w:rsid w:val="00723DE3"/>
    <w:rsid w:val="00727ACB"/>
    <w:rsid w:val="00730EFD"/>
    <w:rsid w:val="007341F5"/>
    <w:rsid w:val="00744A94"/>
    <w:rsid w:val="00747268"/>
    <w:rsid w:val="00750EB8"/>
    <w:rsid w:val="00752E2F"/>
    <w:rsid w:val="00761958"/>
    <w:rsid w:val="00764372"/>
    <w:rsid w:val="0077751A"/>
    <w:rsid w:val="00777969"/>
    <w:rsid w:val="007839CE"/>
    <w:rsid w:val="00793D2E"/>
    <w:rsid w:val="007A2954"/>
    <w:rsid w:val="007B327C"/>
    <w:rsid w:val="007B4E7A"/>
    <w:rsid w:val="007C39A0"/>
    <w:rsid w:val="007C7917"/>
    <w:rsid w:val="007D34C2"/>
    <w:rsid w:val="007E18DB"/>
    <w:rsid w:val="007E2830"/>
    <w:rsid w:val="007E3105"/>
    <w:rsid w:val="007E7940"/>
    <w:rsid w:val="00801EE1"/>
    <w:rsid w:val="00801F15"/>
    <w:rsid w:val="008040A1"/>
    <w:rsid w:val="00804F7F"/>
    <w:rsid w:val="008120DA"/>
    <w:rsid w:val="00813FA3"/>
    <w:rsid w:val="00815E4F"/>
    <w:rsid w:val="00816E53"/>
    <w:rsid w:val="0082488C"/>
    <w:rsid w:val="00824C85"/>
    <w:rsid w:val="00836E8A"/>
    <w:rsid w:val="00837A23"/>
    <w:rsid w:val="00845900"/>
    <w:rsid w:val="00863BE1"/>
    <w:rsid w:val="00866D92"/>
    <w:rsid w:val="00883977"/>
    <w:rsid w:val="008947F9"/>
    <w:rsid w:val="008A15E9"/>
    <w:rsid w:val="008B5F06"/>
    <w:rsid w:val="008D08A7"/>
    <w:rsid w:val="008D24B9"/>
    <w:rsid w:val="008D3378"/>
    <w:rsid w:val="008D575C"/>
    <w:rsid w:val="008E4470"/>
    <w:rsid w:val="008E5470"/>
    <w:rsid w:val="008F62E6"/>
    <w:rsid w:val="00902E9E"/>
    <w:rsid w:val="00915429"/>
    <w:rsid w:val="00920AE7"/>
    <w:rsid w:val="00920BA5"/>
    <w:rsid w:val="009266B8"/>
    <w:rsid w:val="00933474"/>
    <w:rsid w:val="009363D1"/>
    <w:rsid w:val="00943F28"/>
    <w:rsid w:val="00945BA2"/>
    <w:rsid w:val="00961253"/>
    <w:rsid w:val="009624F2"/>
    <w:rsid w:val="009756C5"/>
    <w:rsid w:val="009774F2"/>
    <w:rsid w:val="009909BB"/>
    <w:rsid w:val="0099620A"/>
    <w:rsid w:val="0099648A"/>
    <w:rsid w:val="009973D2"/>
    <w:rsid w:val="009A2495"/>
    <w:rsid w:val="009A77E7"/>
    <w:rsid w:val="009A7FE3"/>
    <w:rsid w:val="009B156F"/>
    <w:rsid w:val="009B444B"/>
    <w:rsid w:val="009C53AB"/>
    <w:rsid w:val="009C653D"/>
    <w:rsid w:val="009C7A83"/>
    <w:rsid w:val="009D29A8"/>
    <w:rsid w:val="009E3E98"/>
    <w:rsid w:val="009E5BC1"/>
    <w:rsid w:val="009E7A0D"/>
    <w:rsid w:val="00A01A8B"/>
    <w:rsid w:val="00A02E1B"/>
    <w:rsid w:val="00A045DD"/>
    <w:rsid w:val="00A053D1"/>
    <w:rsid w:val="00A06B49"/>
    <w:rsid w:val="00A07641"/>
    <w:rsid w:val="00A1740C"/>
    <w:rsid w:val="00A273BE"/>
    <w:rsid w:val="00A40283"/>
    <w:rsid w:val="00A41FA5"/>
    <w:rsid w:val="00A468A5"/>
    <w:rsid w:val="00A74880"/>
    <w:rsid w:val="00A81286"/>
    <w:rsid w:val="00A87B89"/>
    <w:rsid w:val="00A91AD1"/>
    <w:rsid w:val="00A95FE0"/>
    <w:rsid w:val="00AA0A17"/>
    <w:rsid w:val="00AA72C1"/>
    <w:rsid w:val="00AC16AE"/>
    <w:rsid w:val="00AC4015"/>
    <w:rsid w:val="00AD62C2"/>
    <w:rsid w:val="00AE36A7"/>
    <w:rsid w:val="00AF0EB6"/>
    <w:rsid w:val="00AF13E4"/>
    <w:rsid w:val="00AF1B0A"/>
    <w:rsid w:val="00B02227"/>
    <w:rsid w:val="00B02EB3"/>
    <w:rsid w:val="00B1035A"/>
    <w:rsid w:val="00B1060F"/>
    <w:rsid w:val="00B26D23"/>
    <w:rsid w:val="00B27C15"/>
    <w:rsid w:val="00B41D45"/>
    <w:rsid w:val="00B52413"/>
    <w:rsid w:val="00B56897"/>
    <w:rsid w:val="00B638E9"/>
    <w:rsid w:val="00B64B75"/>
    <w:rsid w:val="00B67F33"/>
    <w:rsid w:val="00B76053"/>
    <w:rsid w:val="00B80AFE"/>
    <w:rsid w:val="00B8389D"/>
    <w:rsid w:val="00B843FA"/>
    <w:rsid w:val="00B86C93"/>
    <w:rsid w:val="00B86F81"/>
    <w:rsid w:val="00BA59D3"/>
    <w:rsid w:val="00BB1A80"/>
    <w:rsid w:val="00BB3811"/>
    <w:rsid w:val="00BB420E"/>
    <w:rsid w:val="00BB47B4"/>
    <w:rsid w:val="00BC47B0"/>
    <w:rsid w:val="00BC54E8"/>
    <w:rsid w:val="00BC6537"/>
    <w:rsid w:val="00BD327F"/>
    <w:rsid w:val="00BD3517"/>
    <w:rsid w:val="00BD6E46"/>
    <w:rsid w:val="00BE0506"/>
    <w:rsid w:val="00BE6098"/>
    <w:rsid w:val="00BF1464"/>
    <w:rsid w:val="00BF79CB"/>
    <w:rsid w:val="00C02DFE"/>
    <w:rsid w:val="00C0385D"/>
    <w:rsid w:val="00C15CEB"/>
    <w:rsid w:val="00C2066C"/>
    <w:rsid w:val="00C320E5"/>
    <w:rsid w:val="00C33570"/>
    <w:rsid w:val="00C435DB"/>
    <w:rsid w:val="00C72D1A"/>
    <w:rsid w:val="00C80863"/>
    <w:rsid w:val="00C846F9"/>
    <w:rsid w:val="00C85B2B"/>
    <w:rsid w:val="00C85B76"/>
    <w:rsid w:val="00C927C7"/>
    <w:rsid w:val="00C932DD"/>
    <w:rsid w:val="00C93B68"/>
    <w:rsid w:val="00C97628"/>
    <w:rsid w:val="00CA4DEF"/>
    <w:rsid w:val="00CB335F"/>
    <w:rsid w:val="00CC520B"/>
    <w:rsid w:val="00CC5A51"/>
    <w:rsid w:val="00CD364C"/>
    <w:rsid w:val="00CE23F1"/>
    <w:rsid w:val="00D03642"/>
    <w:rsid w:val="00D05C0F"/>
    <w:rsid w:val="00D05CBC"/>
    <w:rsid w:val="00D10F07"/>
    <w:rsid w:val="00D12BA1"/>
    <w:rsid w:val="00D1316D"/>
    <w:rsid w:val="00D245C3"/>
    <w:rsid w:val="00D409AD"/>
    <w:rsid w:val="00D616B7"/>
    <w:rsid w:val="00D62436"/>
    <w:rsid w:val="00D6262A"/>
    <w:rsid w:val="00D76DDB"/>
    <w:rsid w:val="00D81554"/>
    <w:rsid w:val="00D92997"/>
    <w:rsid w:val="00DA0B7E"/>
    <w:rsid w:val="00DA5E2E"/>
    <w:rsid w:val="00DB3311"/>
    <w:rsid w:val="00DC0940"/>
    <w:rsid w:val="00DC4315"/>
    <w:rsid w:val="00DD2C13"/>
    <w:rsid w:val="00DD2E85"/>
    <w:rsid w:val="00DD374C"/>
    <w:rsid w:val="00DE6780"/>
    <w:rsid w:val="00DE73E0"/>
    <w:rsid w:val="00DF2759"/>
    <w:rsid w:val="00DF3577"/>
    <w:rsid w:val="00DF37F6"/>
    <w:rsid w:val="00DF6DEB"/>
    <w:rsid w:val="00E00826"/>
    <w:rsid w:val="00E0094D"/>
    <w:rsid w:val="00E00C0A"/>
    <w:rsid w:val="00E04A55"/>
    <w:rsid w:val="00E05086"/>
    <w:rsid w:val="00E0644E"/>
    <w:rsid w:val="00E134F0"/>
    <w:rsid w:val="00E20E0F"/>
    <w:rsid w:val="00E21383"/>
    <w:rsid w:val="00E30278"/>
    <w:rsid w:val="00E35083"/>
    <w:rsid w:val="00E46A74"/>
    <w:rsid w:val="00E51E50"/>
    <w:rsid w:val="00E564F5"/>
    <w:rsid w:val="00E57E83"/>
    <w:rsid w:val="00E6704E"/>
    <w:rsid w:val="00E81858"/>
    <w:rsid w:val="00E8735F"/>
    <w:rsid w:val="00E90395"/>
    <w:rsid w:val="00EA2DF0"/>
    <w:rsid w:val="00EA31FA"/>
    <w:rsid w:val="00EA4268"/>
    <w:rsid w:val="00EC21F0"/>
    <w:rsid w:val="00EC30BC"/>
    <w:rsid w:val="00EC4A3C"/>
    <w:rsid w:val="00EE4C29"/>
    <w:rsid w:val="00EF3C80"/>
    <w:rsid w:val="00F0538B"/>
    <w:rsid w:val="00F21796"/>
    <w:rsid w:val="00F46539"/>
    <w:rsid w:val="00F509E0"/>
    <w:rsid w:val="00F549C9"/>
    <w:rsid w:val="00F65510"/>
    <w:rsid w:val="00F76A93"/>
    <w:rsid w:val="00F7751E"/>
    <w:rsid w:val="00FA5A54"/>
    <w:rsid w:val="00FB5997"/>
    <w:rsid w:val="00FB6C8F"/>
    <w:rsid w:val="00FB7F51"/>
    <w:rsid w:val="00FC174C"/>
    <w:rsid w:val="00FD089A"/>
    <w:rsid w:val="00FD312D"/>
    <w:rsid w:val="00FD4763"/>
    <w:rsid w:val="00FD5843"/>
    <w:rsid w:val="00FD7BAD"/>
    <w:rsid w:val="00FE3AE0"/>
    <w:rsid w:val="00FF3F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8F"/>
  </w:style>
  <w:style w:type="paragraph" w:styleId="Heading2">
    <w:name w:val="heading 2"/>
    <w:basedOn w:val="Normal"/>
    <w:next w:val="Normal"/>
    <w:link w:val="Heading2Char"/>
    <w:qFormat/>
    <w:rsid w:val="00163178"/>
    <w:pPr>
      <w:keepNext/>
      <w:spacing w:after="0" w:line="240" w:lineRule="auto"/>
      <w:jc w:val="center"/>
      <w:outlineLvl w:val="1"/>
    </w:pPr>
    <w:rPr>
      <w:rFonts w:ascii="VNtimes New Roman" w:eastAsia="Times New Roman" w:hAnsi="VNtimes New Roman" w:cs="Times New Roman"/>
      <w:b/>
      <w:sz w:val="28"/>
      <w:szCs w:val="20"/>
    </w:rPr>
  </w:style>
  <w:style w:type="paragraph" w:styleId="Heading3">
    <w:name w:val="heading 3"/>
    <w:basedOn w:val="Normal"/>
    <w:next w:val="Normal"/>
    <w:link w:val="Heading3Char"/>
    <w:qFormat/>
    <w:rsid w:val="00163178"/>
    <w:pPr>
      <w:keepNext/>
      <w:spacing w:after="0" w:line="240" w:lineRule="auto"/>
      <w:outlineLvl w:val="2"/>
    </w:pPr>
    <w:rPr>
      <w:rFonts w:ascii="VNtimes New Roman" w:eastAsia="Times New Roman" w:hAnsi="VN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27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2759"/>
  </w:style>
  <w:style w:type="character" w:styleId="Hyperlink">
    <w:name w:val="Hyperlink"/>
    <w:basedOn w:val="DefaultParagraphFont"/>
    <w:uiPriority w:val="99"/>
    <w:semiHidden/>
    <w:unhideWhenUsed/>
    <w:rsid w:val="00DF2759"/>
    <w:rPr>
      <w:color w:val="0000FF"/>
      <w:u w:val="single"/>
    </w:rPr>
  </w:style>
  <w:style w:type="character" w:styleId="FollowedHyperlink">
    <w:name w:val="FollowedHyperlink"/>
    <w:basedOn w:val="DefaultParagraphFont"/>
    <w:uiPriority w:val="99"/>
    <w:semiHidden/>
    <w:unhideWhenUsed/>
    <w:rsid w:val="00DF2759"/>
    <w:rPr>
      <w:color w:val="800080"/>
      <w:u w:val="single"/>
    </w:rPr>
  </w:style>
  <w:style w:type="paragraph" w:styleId="BalloonText">
    <w:name w:val="Balloon Text"/>
    <w:basedOn w:val="Normal"/>
    <w:link w:val="BalloonTextChar"/>
    <w:uiPriority w:val="99"/>
    <w:semiHidden/>
    <w:unhideWhenUsed/>
    <w:rsid w:val="00FD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63"/>
    <w:rPr>
      <w:rFonts w:ascii="Segoe UI" w:hAnsi="Segoe UI" w:cs="Segoe UI"/>
      <w:sz w:val="18"/>
      <w:szCs w:val="18"/>
    </w:rPr>
  </w:style>
  <w:style w:type="character" w:customStyle="1" w:styleId="Heading2Char">
    <w:name w:val="Heading 2 Char"/>
    <w:basedOn w:val="DefaultParagraphFont"/>
    <w:link w:val="Heading2"/>
    <w:rsid w:val="00163178"/>
    <w:rPr>
      <w:rFonts w:ascii="VNtimes New Roman" w:eastAsia="Times New Roman" w:hAnsi="VNtimes New Roman" w:cs="Times New Roman"/>
      <w:b/>
      <w:sz w:val="28"/>
      <w:szCs w:val="20"/>
    </w:rPr>
  </w:style>
  <w:style w:type="character" w:customStyle="1" w:styleId="Heading3Char">
    <w:name w:val="Heading 3 Char"/>
    <w:basedOn w:val="DefaultParagraphFont"/>
    <w:link w:val="Heading3"/>
    <w:rsid w:val="00163178"/>
    <w:rPr>
      <w:rFonts w:ascii="VNtimes New Roman" w:eastAsia="Times New Roman" w:hAnsi="VNtimes New Roman" w:cs="Times New Roman"/>
      <w:b/>
      <w:sz w:val="28"/>
      <w:szCs w:val="20"/>
    </w:rPr>
  </w:style>
  <w:style w:type="paragraph" w:styleId="BodyTextIndent">
    <w:name w:val="Body Text Indent"/>
    <w:basedOn w:val="Normal"/>
    <w:link w:val="BodyTextIndentChar"/>
    <w:rsid w:val="00163178"/>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163178"/>
    <w:rPr>
      <w:rFonts w:ascii="Times New Roman" w:eastAsia="Times New Roman" w:hAnsi="Times New Roman" w:cs="Times New Roman"/>
      <w:sz w:val="28"/>
      <w:szCs w:val="24"/>
    </w:rPr>
  </w:style>
  <w:style w:type="paragraph" w:customStyle="1" w:styleId="CharCharCharCharCharCharCharCharCharCharCharCharChar">
    <w:name w:val="Char Char Char Char Char Char Char Char Char Char Char Char Char"/>
    <w:basedOn w:val="Normal"/>
    <w:next w:val="Normal"/>
    <w:autoRedefine/>
    <w:semiHidden/>
    <w:rsid w:val="009756C5"/>
    <w:pPr>
      <w:spacing w:before="120" w:after="120" w:line="312" w:lineRule="auto"/>
    </w:pPr>
    <w:rPr>
      <w:rFonts w:ascii="Times New Roman" w:eastAsia="Times New Roman" w:hAnsi="Times New Roman" w:cs="Times New Roman"/>
      <w:sz w:val="28"/>
      <w:szCs w:val="28"/>
    </w:rPr>
  </w:style>
  <w:style w:type="paragraph" w:styleId="ListParagraph">
    <w:name w:val="List Paragraph"/>
    <w:basedOn w:val="Normal"/>
    <w:uiPriority w:val="34"/>
    <w:qFormat/>
    <w:rsid w:val="00FD7BAD"/>
    <w:pPr>
      <w:ind w:left="720"/>
      <w:contextualSpacing/>
    </w:pPr>
  </w:style>
  <w:style w:type="table" w:styleId="TableGrid">
    <w:name w:val="Table Grid"/>
    <w:basedOn w:val="TableNormal"/>
    <w:uiPriority w:val="39"/>
    <w:rsid w:val="003D2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
    <w:name w:val="Char Char Char1 Char"/>
    <w:basedOn w:val="Normal"/>
    <w:rsid w:val="00DE6780"/>
    <w:pPr>
      <w:spacing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690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298"/>
  </w:style>
  <w:style w:type="paragraph" w:styleId="Footer">
    <w:name w:val="footer"/>
    <w:basedOn w:val="Normal"/>
    <w:link w:val="FooterChar"/>
    <w:uiPriority w:val="99"/>
    <w:unhideWhenUsed/>
    <w:rsid w:val="00690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298"/>
  </w:style>
  <w:style w:type="paragraph" w:customStyle="1" w:styleId="Default">
    <w:name w:val="Default"/>
    <w:rsid w:val="00EC21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
    <w:name w:val=" Char Char"/>
    <w:basedOn w:val="Normal"/>
    <w:rsid w:val="00C0385D"/>
    <w:pPr>
      <w:spacing w:line="240" w:lineRule="exact"/>
    </w:pPr>
    <w:rPr>
      <w:rFonts w:ascii="Arial" w:eastAsia="Times New Roman" w:hAnsi="Arial" w:cs="Times New Roman"/>
    </w:rPr>
  </w:style>
</w:styles>
</file>

<file path=word/webSettings.xml><?xml version="1.0" encoding="utf-8"?>
<w:webSettings xmlns:r="http://schemas.openxmlformats.org/officeDocument/2006/relationships" xmlns:w="http://schemas.openxmlformats.org/wordprocessingml/2006/main">
  <w:divs>
    <w:div w:id="24141785">
      <w:bodyDiv w:val="1"/>
      <w:marLeft w:val="0"/>
      <w:marRight w:val="0"/>
      <w:marTop w:val="0"/>
      <w:marBottom w:val="0"/>
      <w:divBdr>
        <w:top w:val="none" w:sz="0" w:space="0" w:color="auto"/>
        <w:left w:val="none" w:sz="0" w:space="0" w:color="auto"/>
        <w:bottom w:val="none" w:sz="0" w:space="0" w:color="auto"/>
        <w:right w:val="none" w:sz="0" w:space="0" w:color="auto"/>
      </w:divBdr>
      <w:divsChild>
        <w:div w:id="189992396">
          <w:marLeft w:val="0"/>
          <w:marRight w:val="0"/>
          <w:marTop w:val="0"/>
          <w:marBottom w:val="0"/>
          <w:divBdr>
            <w:top w:val="none" w:sz="0" w:space="0" w:color="auto"/>
            <w:left w:val="none" w:sz="0" w:space="0" w:color="auto"/>
            <w:bottom w:val="none" w:sz="0" w:space="0" w:color="auto"/>
            <w:right w:val="none" w:sz="0" w:space="0" w:color="auto"/>
          </w:divBdr>
        </w:div>
        <w:div w:id="1741252649">
          <w:marLeft w:val="0"/>
          <w:marRight w:val="0"/>
          <w:marTop w:val="0"/>
          <w:marBottom w:val="0"/>
          <w:divBdr>
            <w:top w:val="none" w:sz="0" w:space="0" w:color="auto"/>
            <w:left w:val="none" w:sz="0" w:space="0" w:color="auto"/>
            <w:bottom w:val="none" w:sz="0" w:space="0" w:color="auto"/>
            <w:right w:val="none" w:sz="0" w:space="0" w:color="auto"/>
          </w:divBdr>
        </w:div>
      </w:divsChild>
    </w:div>
    <w:div w:id="143402024">
      <w:bodyDiv w:val="1"/>
      <w:marLeft w:val="0"/>
      <w:marRight w:val="0"/>
      <w:marTop w:val="0"/>
      <w:marBottom w:val="0"/>
      <w:divBdr>
        <w:top w:val="none" w:sz="0" w:space="0" w:color="auto"/>
        <w:left w:val="none" w:sz="0" w:space="0" w:color="auto"/>
        <w:bottom w:val="none" w:sz="0" w:space="0" w:color="auto"/>
        <w:right w:val="none" w:sz="0" w:space="0" w:color="auto"/>
      </w:divBdr>
    </w:div>
    <w:div w:id="177013724">
      <w:bodyDiv w:val="1"/>
      <w:marLeft w:val="0"/>
      <w:marRight w:val="0"/>
      <w:marTop w:val="0"/>
      <w:marBottom w:val="0"/>
      <w:divBdr>
        <w:top w:val="none" w:sz="0" w:space="0" w:color="auto"/>
        <w:left w:val="none" w:sz="0" w:space="0" w:color="auto"/>
        <w:bottom w:val="none" w:sz="0" w:space="0" w:color="auto"/>
        <w:right w:val="none" w:sz="0" w:space="0" w:color="auto"/>
      </w:divBdr>
    </w:div>
    <w:div w:id="211231795">
      <w:bodyDiv w:val="1"/>
      <w:marLeft w:val="0"/>
      <w:marRight w:val="0"/>
      <w:marTop w:val="0"/>
      <w:marBottom w:val="0"/>
      <w:divBdr>
        <w:top w:val="none" w:sz="0" w:space="0" w:color="auto"/>
        <w:left w:val="none" w:sz="0" w:space="0" w:color="auto"/>
        <w:bottom w:val="none" w:sz="0" w:space="0" w:color="auto"/>
        <w:right w:val="none" w:sz="0" w:space="0" w:color="auto"/>
      </w:divBdr>
    </w:div>
    <w:div w:id="293369168">
      <w:bodyDiv w:val="1"/>
      <w:marLeft w:val="0"/>
      <w:marRight w:val="0"/>
      <w:marTop w:val="0"/>
      <w:marBottom w:val="0"/>
      <w:divBdr>
        <w:top w:val="none" w:sz="0" w:space="0" w:color="auto"/>
        <w:left w:val="none" w:sz="0" w:space="0" w:color="auto"/>
        <w:bottom w:val="none" w:sz="0" w:space="0" w:color="auto"/>
        <w:right w:val="none" w:sz="0" w:space="0" w:color="auto"/>
      </w:divBdr>
    </w:div>
    <w:div w:id="386495239">
      <w:bodyDiv w:val="1"/>
      <w:marLeft w:val="0"/>
      <w:marRight w:val="0"/>
      <w:marTop w:val="0"/>
      <w:marBottom w:val="0"/>
      <w:divBdr>
        <w:top w:val="none" w:sz="0" w:space="0" w:color="auto"/>
        <w:left w:val="none" w:sz="0" w:space="0" w:color="auto"/>
        <w:bottom w:val="none" w:sz="0" w:space="0" w:color="auto"/>
        <w:right w:val="none" w:sz="0" w:space="0" w:color="auto"/>
      </w:divBdr>
    </w:div>
    <w:div w:id="581764977">
      <w:bodyDiv w:val="1"/>
      <w:marLeft w:val="0"/>
      <w:marRight w:val="0"/>
      <w:marTop w:val="0"/>
      <w:marBottom w:val="0"/>
      <w:divBdr>
        <w:top w:val="none" w:sz="0" w:space="0" w:color="auto"/>
        <w:left w:val="none" w:sz="0" w:space="0" w:color="auto"/>
        <w:bottom w:val="none" w:sz="0" w:space="0" w:color="auto"/>
        <w:right w:val="none" w:sz="0" w:space="0" w:color="auto"/>
      </w:divBdr>
    </w:div>
    <w:div w:id="623850524">
      <w:bodyDiv w:val="1"/>
      <w:marLeft w:val="0"/>
      <w:marRight w:val="0"/>
      <w:marTop w:val="0"/>
      <w:marBottom w:val="0"/>
      <w:divBdr>
        <w:top w:val="none" w:sz="0" w:space="0" w:color="auto"/>
        <w:left w:val="none" w:sz="0" w:space="0" w:color="auto"/>
        <w:bottom w:val="none" w:sz="0" w:space="0" w:color="auto"/>
        <w:right w:val="none" w:sz="0" w:space="0" w:color="auto"/>
      </w:divBdr>
    </w:div>
    <w:div w:id="812481133">
      <w:bodyDiv w:val="1"/>
      <w:marLeft w:val="0"/>
      <w:marRight w:val="0"/>
      <w:marTop w:val="0"/>
      <w:marBottom w:val="0"/>
      <w:divBdr>
        <w:top w:val="none" w:sz="0" w:space="0" w:color="auto"/>
        <w:left w:val="none" w:sz="0" w:space="0" w:color="auto"/>
        <w:bottom w:val="none" w:sz="0" w:space="0" w:color="auto"/>
        <w:right w:val="none" w:sz="0" w:space="0" w:color="auto"/>
      </w:divBdr>
    </w:div>
    <w:div w:id="844512918">
      <w:bodyDiv w:val="1"/>
      <w:marLeft w:val="0"/>
      <w:marRight w:val="0"/>
      <w:marTop w:val="0"/>
      <w:marBottom w:val="0"/>
      <w:divBdr>
        <w:top w:val="none" w:sz="0" w:space="0" w:color="auto"/>
        <w:left w:val="none" w:sz="0" w:space="0" w:color="auto"/>
        <w:bottom w:val="none" w:sz="0" w:space="0" w:color="auto"/>
        <w:right w:val="none" w:sz="0" w:space="0" w:color="auto"/>
      </w:divBdr>
    </w:div>
    <w:div w:id="1036345562">
      <w:bodyDiv w:val="1"/>
      <w:marLeft w:val="0"/>
      <w:marRight w:val="0"/>
      <w:marTop w:val="0"/>
      <w:marBottom w:val="0"/>
      <w:divBdr>
        <w:top w:val="none" w:sz="0" w:space="0" w:color="auto"/>
        <w:left w:val="none" w:sz="0" w:space="0" w:color="auto"/>
        <w:bottom w:val="none" w:sz="0" w:space="0" w:color="auto"/>
        <w:right w:val="none" w:sz="0" w:space="0" w:color="auto"/>
      </w:divBdr>
    </w:div>
    <w:div w:id="1078014922">
      <w:bodyDiv w:val="1"/>
      <w:marLeft w:val="0"/>
      <w:marRight w:val="0"/>
      <w:marTop w:val="0"/>
      <w:marBottom w:val="0"/>
      <w:divBdr>
        <w:top w:val="none" w:sz="0" w:space="0" w:color="auto"/>
        <w:left w:val="none" w:sz="0" w:space="0" w:color="auto"/>
        <w:bottom w:val="none" w:sz="0" w:space="0" w:color="auto"/>
        <w:right w:val="none" w:sz="0" w:space="0" w:color="auto"/>
      </w:divBdr>
    </w:div>
    <w:div w:id="1101804513">
      <w:bodyDiv w:val="1"/>
      <w:marLeft w:val="0"/>
      <w:marRight w:val="0"/>
      <w:marTop w:val="0"/>
      <w:marBottom w:val="0"/>
      <w:divBdr>
        <w:top w:val="none" w:sz="0" w:space="0" w:color="auto"/>
        <w:left w:val="none" w:sz="0" w:space="0" w:color="auto"/>
        <w:bottom w:val="none" w:sz="0" w:space="0" w:color="auto"/>
        <w:right w:val="none" w:sz="0" w:space="0" w:color="auto"/>
      </w:divBdr>
    </w:div>
    <w:div w:id="1150439960">
      <w:bodyDiv w:val="1"/>
      <w:marLeft w:val="0"/>
      <w:marRight w:val="0"/>
      <w:marTop w:val="0"/>
      <w:marBottom w:val="0"/>
      <w:divBdr>
        <w:top w:val="none" w:sz="0" w:space="0" w:color="auto"/>
        <w:left w:val="none" w:sz="0" w:space="0" w:color="auto"/>
        <w:bottom w:val="none" w:sz="0" w:space="0" w:color="auto"/>
        <w:right w:val="none" w:sz="0" w:space="0" w:color="auto"/>
      </w:divBdr>
    </w:div>
    <w:div w:id="1301962593">
      <w:bodyDiv w:val="1"/>
      <w:marLeft w:val="0"/>
      <w:marRight w:val="0"/>
      <w:marTop w:val="0"/>
      <w:marBottom w:val="0"/>
      <w:divBdr>
        <w:top w:val="none" w:sz="0" w:space="0" w:color="auto"/>
        <w:left w:val="none" w:sz="0" w:space="0" w:color="auto"/>
        <w:bottom w:val="none" w:sz="0" w:space="0" w:color="auto"/>
        <w:right w:val="none" w:sz="0" w:space="0" w:color="auto"/>
      </w:divBdr>
    </w:div>
    <w:div w:id="1515655871">
      <w:bodyDiv w:val="1"/>
      <w:marLeft w:val="0"/>
      <w:marRight w:val="0"/>
      <w:marTop w:val="0"/>
      <w:marBottom w:val="0"/>
      <w:divBdr>
        <w:top w:val="none" w:sz="0" w:space="0" w:color="auto"/>
        <w:left w:val="none" w:sz="0" w:space="0" w:color="auto"/>
        <w:bottom w:val="none" w:sz="0" w:space="0" w:color="auto"/>
        <w:right w:val="none" w:sz="0" w:space="0" w:color="auto"/>
      </w:divBdr>
    </w:div>
    <w:div w:id="1618871311">
      <w:bodyDiv w:val="1"/>
      <w:marLeft w:val="0"/>
      <w:marRight w:val="0"/>
      <w:marTop w:val="0"/>
      <w:marBottom w:val="0"/>
      <w:divBdr>
        <w:top w:val="none" w:sz="0" w:space="0" w:color="auto"/>
        <w:left w:val="none" w:sz="0" w:space="0" w:color="auto"/>
        <w:bottom w:val="none" w:sz="0" w:space="0" w:color="auto"/>
        <w:right w:val="none" w:sz="0" w:space="0" w:color="auto"/>
      </w:divBdr>
    </w:div>
    <w:div w:id="1725903614">
      <w:bodyDiv w:val="1"/>
      <w:marLeft w:val="0"/>
      <w:marRight w:val="0"/>
      <w:marTop w:val="0"/>
      <w:marBottom w:val="0"/>
      <w:divBdr>
        <w:top w:val="none" w:sz="0" w:space="0" w:color="auto"/>
        <w:left w:val="none" w:sz="0" w:space="0" w:color="auto"/>
        <w:bottom w:val="none" w:sz="0" w:space="0" w:color="auto"/>
        <w:right w:val="none" w:sz="0" w:space="0" w:color="auto"/>
      </w:divBdr>
    </w:div>
    <w:div w:id="1919289714">
      <w:bodyDiv w:val="1"/>
      <w:marLeft w:val="0"/>
      <w:marRight w:val="0"/>
      <w:marTop w:val="0"/>
      <w:marBottom w:val="0"/>
      <w:divBdr>
        <w:top w:val="none" w:sz="0" w:space="0" w:color="auto"/>
        <w:left w:val="none" w:sz="0" w:space="0" w:color="auto"/>
        <w:bottom w:val="none" w:sz="0" w:space="0" w:color="auto"/>
        <w:right w:val="none" w:sz="0" w:space="0" w:color="auto"/>
      </w:divBdr>
    </w:div>
    <w:div w:id="2003965487">
      <w:bodyDiv w:val="1"/>
      <w:marLeft w:val="0"/>
      <w:marRight w:val="0"/>
      <w:marTop w:val="0"/>
      <w:marBottom w:val="0"/>
      <w:divBdr>
        <w:top w:val="none" w:sz="0" w:space="0" w:color="auto"/>
        <w:left w:val="none" w:sz="0" w:space="0" w:color="auto"/>
        <w:bottom w:val="none" w:sz="0" w:space="0" w:color="auto"/>
        <w:right w:val="none" w:sz="0" w:space="0" w:color="auto"/>
      </w:divBdr>
    </w:div>
    <w:div w:id="21137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969E4-FEAE-4C13-B11C-85F7BD71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vlong.sxd</dc:creator>
  <cp:lastModifiedBy>Sky123.Org</cp:lastModifiedBy>
  <cp:revision>48</cp:revision>
  <cp:lastPrinted>2020-11-27T08:53:00Z</cp:lastPrinted>
  <dcterms:created xsi:type="dcterms:W3CDTF">2020-11-27T07:00:00Z</dcterms:created>
  <dcterms:modified xsi:type="dcterms:W3CDTF">2020-11-27T08:53:00Z</dcterms:modified>
</cp:coreProperties>
</file>