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8" w:type="dxa"/>
        <w:tblInd w:w="-546" w:type="dxa"/>
        <w:tblBorders>
          <w:insideH w:val="single" w:sz="4" w:space="0" w:color="auto"/>
        </w:tblBorders>
        <w:tblLook w:val="0000"/>
      </w:tblPr>
      <w:tblGrid>
        <w:gridCol w:w="4142"/>
        <w:gridCol w:w="5886"/>
      </w:tblGrid>
      <w:tr w:rsidR="005A4C17" w:rsidRPr="00466012" w:rsidTr="00411EC0">
        <w:tc>
          <w:tcPr>
            <w:tcW w:w="4142" w:type="dxa"/>
          </w:tcPr>
          <w:p w:rsidR="005A4C17" w:rsidRPr="00B66F51" w:rsidRDefault="005A4C17" w:rsidP="00411EC0">
            <w:pPr>
              <w:spacing w:line="226" w:lineRule="auto"/>
              <w:ind w:right="-108"/>
              <w:rPr>
                <w:b/>
                <w:sz w:val="26"/>
                <w:szCs w:val="26"/>
              </w:rPr>
            </w:pPr>
            <w:r w:rsidRPr="00B66F51">
              <w:rPr>
                <w:bCs/>
                <w:sz w:val="26"/>
                <w:szCs w:val="26"/>
              </w:rPr>
              <w:t>UBND TỈNH THỪA THIÊN HUẾ</w:t>
            </w:r>
          </w:p>
          <w:p w:rsidR="005A4C17" w:rsidRPr="00B66F51" w:rsidRDefault="005A4C17" w:rsidP="00411EC0">
            <w:pPr>
              <w:spacing w:line="226" w:lineRule="auto"/>
              <w:jc w:val="center"/>
              <w:rPr>
                <w:b/>
                <w:bCs/>
                <w:sz w:val="26"/>
                <w:szCs w:val="26"/>
              </w:rPr>
            </w:pPr>
            <w:r w:rsidRPr="00B66F51">
              <w:rPr>
                <w:b/>
                <w:bCs/>
                <w:sz w:val="26"/>
                <w:szCs w:val="26"/>
              </w:rPr>
              <w:t>SỞ XÂY DỰNG</w:t>
            </w:r>
          </w:p>
          <w:p w:rsidR="005A4C17" w:rsidRPr="00B66F51" w:rsidRDefault="001C6AE0" w:rsidP="00411EC0">
            <w:pPr>
              <w:spacing w:line="226" w:lineRule="auto"/>
              <w:jc w:val="center"/>
              <w:rPr>
                <w:b/>
                <w:bCs/>
                <w:sz w:val="26"/>
                <w:szCs w:val="26"/>
              </w:rPr>
            </w:pPr>
            <w:r>
              <w:rPr>
                <w:b/>
                <w:bCs/>
                <w:noProof/>
                <w:sz w:val="26"/>
                <w:szCs w:val="26"/>
              </w:rPr>
              <w:pict>
                <v:line id="Line 3" o:spid="_x0000_s1026" style="position:absolute;left:0;text-align:left;flip:y;z-index:251657728;visibility:visible" from="65.55pt,1.45pt" to="128.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0WHAIAADQ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"/>
              </w:pict>
            </w:r>
          </w:p>
          <w:p w:rsidR="005A4C17" w:rsidRPr="00B66F51" w:rsidRDefault="005A4C17" w:rsidP="006729BD">
            <w:pPr>
              <w:spacing w:line="226" w:lineRule="auto"/>
              <w:jc w:val="center"/>
              <w:rPr>
                <w:b/>
                <w:bCs/>
                <w:sz w:val="26"/>
                <w:szCs w:val="26"/>
              </w:rPr>
            </w:pPr>
            <w:r w:rsidRPr="00B66F51">
              <w:rPr>
                <w:bCs/>
                <w:sz w:val="26"/>
                <w:szCs w:val="26"/>
              </w:rPr>
              <w:t xml:space="preserve">Số: </w:t>
            </w:r>
            <w:r w:rsidR="006729BD">
              <w:rPr>
                <w:bCs/>
                <w:sz w:val="26"/>
                <w:szCs w:val="26"/>
              </w:rPr>
              <w:t xml:space="preserve">        </w:t>
            </w:r>
            <w:r w:rsidRPr="00B66F51">
              <w:rPr>
                <w:bCs/>
                <w:sz w:val="26"/>
                <w:szCs w:val="26"/>
              </w:rPr>
              <w:t xml:space="preserve">/TTr - SXD </w:t>
            </w:r>
          </w:p>
        </w:tc>
        <w:tc>
          <w:tcPr>
            <w:tcW w:w="5886" w:type="dxa"/>
          </w:tcPr>
          <w:p w:rsidR="005A4C17" w:rsidRPr="00B66F51" w:rsidRDefault="005A4C17" w:rsidP="00411EC0">
            <w:pPr>
              <w:spacing w:line="226" w:lineRule="auto"/>
              <w:ind w:left="-108" w:right="-86"/>
              <w:jc w:val="center"/>
              <w:rPr>
                <w:b/>
                <w:sz w:val="26"/>
                <w:szCs w:val="26"/>
              </w:rPr>
            </w:pPr>
            <w:r w:rsidRPr="00B66F51">
              <w:rPr>
                <w:b/>
                <w:sz w:val="26"/>
                <w:szCs w:val="26"/>
              </w:rPr>
              <w:t>CỘNG HÒA XÃ HỘI CHỦ NGHĨA VIỆT NAM</w:t>
            </w:r>
          </w:p>
          <w:p w:rsidR="005A4C17" w:rsidRPr="00B66F51" w:rsidRDefault="005A4C17" w:rsidP="00411EC0">
            <w:pPr>
              <w:spacing w:line="226" w:lineRule="auto"/>
              <w:jc w:val="center"/>
              <w:rPr>
                <w:b/>
                <w:sz w:val="26"/>
                <w:szCs w:val="26"/>
              </w:rPr>
            </w:pPr>
            <w:r w:rsidRPr="00B66F51">
              <w:rPr>
                <w:b/>
                <w:sz w:val="26"/>
                <w:szCs w:val="26"/>
              </w:rPr>
              <w:t>Độc lập - Tự do - Hạnh phúc</w:t>
            </w:r>
          </w:p>
          <w:p w:rsidR="005A4C17" w:rsidRPr="00B66F51" w:rsidRDefault="001C6AE0" w:rsidP="00411EC0">
            <w:pPr>
              <w:spacing w:line="226" w:lineRule="auto"/>
              <w:jc w:val="center"/>
              <w:rPr>
                <w:b/>
                <w:sz w:val="26"/>
                <w:szCs w:val="26"/>
              </w:rPr>
            </w:pPr>
            <w:r>
              <w:rPr>
                <w:b/>
                <w:noProof/>
                <w:sz w:val="26"/>
                <w:szCs w:val="26"/>
              </w:rPr>
              <w:pict>
                <v:line id="Line 2" o:spid="_x0000_s1028" style="position:absolute;left:0;text-align:left;z-index:251656704;visibility:visible;mso-position-horizontal:center" from="0,1.3pt" to="1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"/>
              </w:pict>
            </w:r>
          </w:p>
          <w:p w:rsidR="005A4C17" w:rsidRPr="00B66F51" w:rsidRDefault="008D67BD" w:rsidP="006729BD">
            <w:pPr>
              <w:spacing w:line="226" w:lineRule="auto"/>
              <w:jc w:val="center"/>
              <w:rPr>
                <w:sz w:val="26"/>
                <w:szCs w:val="26"/>
              </w:rPr>
            </w:pPr>
            <w:r>
              <w:rPr>
                <w:bCs/>
                <w:i/>
                <w:iCs/>
                <w:sz w:val="26"/>
                <w:szCs w:val="26"/>
              </w:rPr>
              <w:t xml:space="preserve">           </w:t>
            </w:r>
            <w:r w:rsidR="005A4C17" w:rsidRPr="00B66F51">
              <w:rPr>
                <w:bCs/>
                <w:i/>
                <w:iCs/>
                <w:sz w:val="26"/>
                <w:szCs w:val="26"/>
              </w:rPr>
              <w:t>Thừa Thiên Huế</w:t>
            </w:r>
            <w:r w:rsidR="005A4C17" w:rsidRPr="00B66F51">
              <w:rPr>
                <w:i/>
                <w:sz w:val="26"/>
                <w:szCs w:val="26"/>
              </w:rPr>
              <w:t xml:space="preserve">,  ngày </w:t>
            </w:r>
            <w:r w:rsidR="006729BD">
              <w:rPr>
                <w:i/>
                <w:sz w:val="26"/>
                <w:szCs w:val="26"/>
              </w:rPr>
              <w:t xml:space="preserve">     </w:t>
            </w:r>
            <w:r w:rsidR="005A4C17" w:rsidRPr="00B66F51">
              <w:rPr>
                <w:i/>
                <w:sz w:val="26"/>
                <w:szCs w:val="26"/>
              </w:rPr>
              <w:t xml:space="preserve">tháng </w:t>
            </w:r>
            <w:r w:rsidR="00843D82">
              <w:rPr>
                <w:i/>
                <w:sz w:val="26"/>
                <w:szCs w:val="26"/>
              </w:rPr>
              <w:t xml:space="preserve"> </w:t>
            </w:r>
            <w:r w:rsidR="006729BD">
              <w:rPr>
                <w:i/>
                <w:sz w:val="26"/>
                <w:szCs w:val="26"/>
              </w:rPr>
              <w:t xml:space="preserve">   </w:t>
            </w:r>
            <w:r w:rsidR="00A2158B">
              <w:rPr>
                <w:i/>
                <w:sz w:val="26"/>
                <w:szCs w:val="26"/>
              </w:rPr>
              <w:t xml:space="preserve"> </w:t>
            </w:r>
            <w:r w:rsidR="005A4C17" w:rsidRPr="00B66F51">
              <w:rPr>
                <w:i/>
                <w:sz w:val="26"/>
                <w:szCs w:val="26"/>
              </w:rPr>
              <w:t xml:space="preserve"> năm 20</w:t>
            </w:r>
            <w:r w:rsidR="00BF21DB">
              <w:rPr>
                <w:i/>
                <w:sz w:val="26"/>
                <w:szCs w:val="26"/>
              </w:rPr>
              <w:t>2</w:t>
            </w:r>
            <w:r w:rsidR="006729BD">
              <w:rPr>
                <w:i/>
                <w:sz w:val="26"/>
                <w:szCs w:val="26"/>
              </w:rPr>
              <w:t>1</w:t>
            </w:r>
          </w:p>
        </w:tc>
      </w:tr>
    </w:tbl>
    <w:p w:rsidR="005A4C17" w:rsidRPr="00466012" w:rsidRDefault="005A4C17" w:rsidP="0012725D">
      <w:pPr>
        <w:spacing w:before="360" w:after="120"/>
        <w:jc w:val="center"/>
        <w:rPr>
          <w:b/>
          <w:szCs w:val="28"/>
        </w:rPr>
      </w:pPr>
      <w:r w:rsidRPr="00466012">
        <w:rPr>
          <w:b/>
          <w:szCs w:val="28"/>
        </w:rPr>
        <w:t>TỜ TRÌNH</w:t>
      </w:r>
    </w:p>
    <w:p w:rsidR="006729BD" w:rsidRPr="006729BD" w:rsidRDefault="001C6AE0" w:rsidP="006729BD">
      <w:pPr>
        <w:spacing w:after="120"/>
        <w:jc w:val="center"/>
        <w:rPr>
          <w:rStyle w:val="Bodytext5"/>
          <w:b/>
          <w:i w:val="0"/>
          <w:color w:val="000000"/>
          <w:sz w:val="28"/>
          <w:szCs w:val="28"/>
          <w:lang w:eastAsia="vi-VN"/>
        </w:rPr>
      </w:pPr>
      <w:r w:rsidRPr="001C6AE0">
        <w:rPr>
          <w:b/>
          <w:noProof/>
          <w:color w:val="000000"/>
          <w:szCs w:val="28"/>
        </w:rPr>
        <w:pict>
          <v:line id="_x0000_s1029" style="position:absolute;left:0;text-align:left;z-index:251660288" from="185.15pt,33.65pt" to="271.7pt,33.65pt"/>
        </w:pict>
      </w:r>
      <w:r w:rsidR="006729BD" w:rsidRPr="008D6A0D">
        <w:rPr>
          <w:rStyle w:val="Bodytext5"/>
          <w:b/>
          <w:i w:val="0"/>
          <w:color w:val="000000"/>
          <w:szCs w:val="28"/>
          <w:lang w:eastAsia="vi-VN"/>
        </w:rPr>
        <w:t xml:space="preserve">Ban hành </w:t>
      </w:r>
      <w:r w:rsidR="006729BD">
        <w:rPr>
          <w:rStyle w:val="Bodytext5"/>
          <w:b/>
          <w:i w:val="0"/>
          <w:color w:val="000000"/>
          <w:szCs w:val="28"/>
          <w:lang w:eastAsia="vi-VN"/>
        </w:rPr>
        <w:t xml:space="preserve">Quy </w:t>
      </w:r>
      <w:r w:rsidR="006729BD" w:rsidRPr="006729BD">
        <w:rPr>
          <w:rStyle w:val="Bodytext5"/>
          <w:b/>
          <w:i w:val="0"/>
          <w:color w:val="000000"/>
          <w:sz w:val="28"/>
          <w:szCs w:val="28"/>
          <w:lang w:eastAsia="vi-VN"/>
        </w:rPr>
        <w:t>định chế độ báo cáo định kỳ lĩnh vực xây dựng trên địa bàn tỉnh Thừa Thiên Huế</w:t>
      </w:r>
    </w:p>
    <w:p w:rsidR="005A4C17" w:rsidRPr="006729BD" w:rsidRDefault="005A4C17" w:rsidP="006729BD">
      <w:pPr>
        <w:widowControl w:val="0"/>
        <w:tabs>
          <w:tab w:val="left" w:pos="567"/>
        </w:tabs>
        <w:spacing w:before="240" w:after="240"/>
        <w:jc w:val="center"/>
        <w:rPr>
          <w:szCs w:val="28"/>
        </w:rPr>
      </w:pPr>
      <w:r w:rsidRPr="006729BD">
        <w:rPr>
          <w:szCs w:val="28"/>
        </w:rPr>
        <w:t>Kính gửi: Ủy ban nhân</w:t>
      </w:r>
      <w:r w:rsidR="00D53E23" w:rsidRPr="006729BD">
        <w:rPr>
          <w:szCs w:val="28"/>
        </w:rPr>
        <w:t xml:space="preserve"> </w:t>
      </w:r>
      <w:r w:rsidRPr="006729BD">
        <w:rPr>
          <w:szCs w:val="28"/>
        </w:rPr>
        <w:t>dân tỉnh Thừa Thiên Huế</w:t>
      </w:r>
    </w:p>
    <w:p w:rsidR="00057202" w:rsidRPr="006729BD" w:rsidRDefault="00BF21DB" w:rsidP="00B86DE8">
      <w:pPr>
        <w:spacing w:after="120"/>
        <w:jc w:val="both"/>
        <w:rPr>
          <w:b/>
          <w:iCs/>
          <w:color w:val="000000"/>
          <w:szCs w:val="28"/>
          <w:shd w:val="clear" w:color="auto" w:fill="FFFFFF"/>
          <w:lang w:eastAsia="vi-VN"/>
        </w:rPr>
      </w:pPr>
      <w:r w:rsidRPr="006729BD">
        <w:rPr>
          <w:szCs w:val="28"/>
        </w:rPr>
        <w:tab/>
      </w:r>
      <w:r w:rsidR="005C3084" w:rsidRPr="006729BD">
        <w:rPr>
          <w:szCs w:val="28"/>
        </w:rPr>
        <w:t>Thực hiện chương trình công tác của UBND Tỉnh năm 20</w:t>
      </w:r>
      <w:r w:rsidR="00057202" w:rsidRPr="006729BD">
        <w:rPr>
          <w:szCs w:val="28"/>
        </w:rPr>
        <w:t>2</w:t>
      </w:r>
      <w:r w:rsidR="006729BD">
        <w:rPr>
          <w:szCs w:val="28"/>
        </w:rPr>
        <w:t>1</w:t>
      </w:r>
      <w:r w:rsidR="00D30328" w:rsidRPr="006729BD">
        <w:rPr>
          <w:szCs w:val="28"/>
        </w:rPr>
        <w:t xml:space="preserve"> trong đó giao Sở Xây dựng chủ trì, phối hợp với các cơ quan có liên quan</w:t>
      </w:r>
      <w:r w:rsidR="004F1EDC" w:rsidRPr="006729BD">
        <w:rPr>
          <w:szCs w:val="28"/>
        </w:rPr>
        <w:t xml:space="preserve"> thực hiện</w:t>
      </w:r>
      <w:r w:rsidR="00D30328" w:rsidRPr="006729BD">
        <w:rPr>
          <w:szCs w:val="28"/>
        </w:rPr>
        <w:t xml:space="preserve"> dự thảo </w:t>
      </w:r>
      <w:r w:rsidR="00057202" w:rsidRPr="006729BD">
        <w:rPr>
          <w:szCs w:val="28"/>
        </w:rPr>
        <w:t xml:space="preserve">Quyết định </w:t>
      </w:r>
      <w:r w:rsidR="006729BD">
        <w:rPr>
          <w:rStyle w:val="Bodytext5"/>
          <w:i w:val="0"/>
          <w:color w:val="000000"/>
          <w:sz w:val="28"/>
          <w:szCs w:val="28"/>
          <w:lang w:eastAsia="vi-VN"/>
        </w:rPr>
        <w:t>B</w:t>
      </w:r>
      <w:r w:rsidR="006729BD" w:rsidRPr="006729BD">
        <w:rPr>
          <w:rStyle w:val="Bodytext5"/>
          <w:i w:val="0"/>
          <w:color w:val="000000"/>
          <w:sz w:val="28"/>
          <w:szCs w:val="28"/>
          <w:lang w:eastAsia="vi-VN"/>
        </w:rPr>
        <w:t>an hành Quy định chế độ báo cáo định kỳ lĩnh vực xây dựng trên địa bàn tỉnh Thừa Thiên Huế</w:t>
      </w:r>
      <w:r w:rsidR="00DB7991" w:rsidRPr="006729BD">
        <w:rPr>
          <w:szCs w:val="28"/>
        </w:rPr>
        <w:t>. Đến nay, Sở Xây dựng đã hoàn chỉnh dự thảo</w:t>
      </w:r>
      <w:r w:rsidR="00B86DE8">
        <w:rPr>
          <w:szCs w:val="28"/>
        </w:rPr>
        <w:t xml:space="preserve">, </w:t>
      </w:r>
      <w:r w:rsidR="0012725D">
        <w:rPr>
          <w:szCs w:val="28"/>
        </w:rPr>
        <w:t xml:space="preserve">kinh </w:t>
      </w:r>
      <w:r w:rsidR="00B86DE8">
        <w:rPr>
          <w:szCs w:val="28"/>
        </w:rPr>
        <w:t>báo</w:t>
      </w:r>
      <w:r w:rsidR="0012725D">
        <w:rPr>
          <w:szCs w:val="28"/>
        </w:rPr>
        <w:t xml:space="preserve"> </w:t>
      </w:r>
      <w:r w:rsidR="004F1EDC" w:rsidRPr="006729BD">
        <w:rPr>
          <w:szCs w:val="28"/>
        </w:rPr>
        <w:t>cáo UBND Tỉnh các nội dung</w:t>
      </w:r>
      <w:r w:rsidR="004F1EDC">
        <w:rPr>
          <w:szCs w:val="28"/>
        </w:rPr>
        <w:t xml:space="preserve"> </w:t>
      </w:r>
      <w:r w:rsidR="0012725D">
        <w:rPr>
          <w:szCs w:val="28"/>
        </w:rPr>
        <w:t>d</w:t>
      </w:r>
      <w:r>
        <w:rPr>
          <w:szCs w:val="28"/>
        </w:rPr>
        <w:t xml:space="preserve">ự thảo Quyết định như </w:t>
      </w:r>
      <w:r w:rsidR="004F1EDC">
        <w:rPr>
          <w:szCs w:val="28"/>
        </w:rPr>
        <w:t>sau:</w:t>
      </w:r>
    </w:p>
    <w:p w:rsidR="00B950A0" w:rsidRDefault="00B950A0" w:rsidP="0067435B">
      <w:pPr>
        <w:tabs>
          <w:tab w:val="left" w:pos="567"/>
          <w:tab w:val="right" w:leader="dot" w:pos="8640"/>
        </w:tabs>
        <w:spacing w:before="120" w:after="120"/>
        <w:rPr>
          <w:b/>
          <w:szCs w:val="28"/>
        </w:rPr>
      </w:pPr>
      <w:r>
        <w:rPr>
          <w:b/>
          <w:szCs w:val="28"/>
        </w:rPr>
        <w:tab/>
      </w:r>
      <w:r w:rsidRPr="00B01596">
        <w:rPr>
          <w:b/>
          <w:szCs w:val="28"/>
        </w:rPr>
        <w:t>I. SỰ CẦN THIẾT BAN HÀNH VĂN BẢN</w:t>
      </w:r>
    </w:p>
    <w:p w:rsidR="0003305F" w:rsidRPr="0003305F" w:rsidRDefault="0003305F" w:rsidP="0067435B">
      <w:pPr>
        <w:pStyle w:val="05NidungVB"/>
        <w:tabs>
          <w:tab w:val="left" w:pos="567"/>
        </w:tabs>
        <w:spacing w:before="120" w:line="240" w:lineRule="auto"/>
        <w:ind w:firstLine="0"/>
      </w:pPr>
      <w:r w:rsidRPr="0003305F">
        <w:tab/>
      </w:r>
      <w:r w:rsidR="00B86DE8">
        <w:t xml:space="preserve">Hiện nay, </w:t>
      </w:r>
      <w:r w:rsidR="0012725D">
        <w:t xml:space="preserve">UBND Tỉnh chưa có văn bản quy định chế độ báo cáo lĩnh vực xây dựng </w:t>
      </w:r>
      <w:r w:rsidR="00B86DE8">
        <w:t xml:space="preserve">trên địa bàn tỉnh </w:t>
      </w:r>
      <w:r w:rsidR="0012725D">
        <w:t>Thừa Th</w:t>
      </w:r>
      <w:r w:rsidR="00B86DE8">
        <w:t xml:space="preserve">iên Huế </w:t>
      </w:r>
      <w:r w:rsidR="00E75792">
        <w:t xml:space="preserve">nhằm </w:t>
      </w:r>
      <w:r w:rsidR="00B86DE8">
        <w:t xml:space="preserve">thực hiện </w:t>
      </w:r>
      <w:r w:rsidR="00E75792">
        <w:t>thống nhất về chế độ báo cáo theo hướng đổi mới, giảm gánh nặng hành chính trong công tác báo cáo, đảm bảo hoạt động báo cáo được thực hiện theo nguyên tắc, quy trình, kỳ báo cáo và thời hạn gửi báo cáo thống nhất, đồng bộ; có cơ chế chia sẻ, sử dụng hiệu quả, thống nhất nguồn thông tin từ các báo cáo, phục vụ có hiệu quả hoạt động quản lý, điều hành của hệ thống các cơ quan hành chính Nhà nước</w:t>
      </w:r>
      <w:r w:rsidR="00E75792" w:rsidRPr="0003305F">
        <w:t xml:space="preserve"> </w:t>
      </w:r>
      <w:r w:rsidR="00B86DE8">
        <w:t xml:space="preserve">. </w:t>
      </w:r>
      <w:r w:rsidRPr="0003305F">
        <w:t xml:space="preserve">Vì vậy, việc UBND Tỉnh ban hành </w:t>
      </w:r>
      <w:r w:rsidR="00B86DE8" w:rsidRPr="006729BD">
        <w:rPr>
          <w:rStyle w:val="Bodytext5"/>
          <w:i w:val="0"/>
          <w:color w:val="000000"/>
          <w:sz w:val="28"/>
          <w:szCs w:val="28"/>
          <w:lang w:eastAsia="vi-VN"/>
        </w:rPr>
        <w:t>Quy định chế độ báo cáo định kỳ lĩnh vực xây dựng trên địa bàn tỉnh Thừa Thiên Huế</w:t>
      </w:r>
      <w:r w:rsidR="00B86DE8">
        <w:t xml:space="preserve"> </w:t>
      </w:r>
      <w:r>
        <w:t>là cần thiết, phù hợp với quy định hiện hành.</w:t>
      </w:r>
    </w:p>
    <w:p w:rsidR="00D17670" w:rsidRPr="00B01596" w:rsidRDefault="00D17670" w:rsidP="0067435B">
      <w:pPr>
        <w:tabs>
          <w:tab w:val="left" w:pos="567"/>
          <w:tab w:val="right" w:leader="dot" w:pos="8640"/>
        </w:tabs>
        <w:spacing w:before="120" w:after="120"/>
        <w:rPr>
          <w:b/>
          <w:szCs w:val="28"/>
        </w:rPr>
      </w:pPr>
      <w:r>
        <w:rPr>
          <w:b/>
          <w:szCs w:val="28"/>
        </w:rPr>
        <w:tab/>
        <w:t>I</w:t>
      </w:r>
      <w:r w:rsidRPr="00B01596">
        <w:rPr>
          <w:b/>
          <w:szCs w:val="28"/>
        </w:rPr>
        <w:t>I. QUÁ TRÌNH XÂY DỰNG DỰ THẢO VĂN BẢN</w:t>
      </w:r>
    </w:p>
    <w:p w:rsidR="006729BD" w:rsidRDefault="006729BD" w:rsidP="006729BD">
      <w:pPr>
        <w:spacing w:before="120" w:after="120"/>
        <w:ind w:firstLine="567"/>
        <w:jc w:val="both"/>
        <w:rPr>
          <w:bCs/>
          <w:szCs w:val="28"/>
        </w:rPr>
      </w:pPr>
      <w:r>
        <w:rPr>
          <w:szCs w:val="28"/>
        </w:rPr>
        <w:t xml:space="preserve">Ngày 18/01/2021, </w:t>
      </w:r>
      <w:r w:rsidRPr="003229BE">
        <w:rPr>
          <w:szCs w:val="28"/>
        </w:rPr>
        <w:t xml:space="preserve">Sở Xây dựng đã có </w:t>
      </w:r>
      <w:r>
        <w:rPr>
          <w:szCs w:val="28"/>
          <w:lang w:val="nl-NL"/>
        </w:rPr>
        <w:t>Công văn số 204</w:t>
      </w:r>
      <w:r w:rsidRPr="00B85860">
        <w:rPr>
          <w:szCs w:val="28"/>
          <w:lang w:val="nl-NL"/>
        </w:rPr>
        <w:t>/</w:t>
      </w:r>
      <w:r>
        <w:rPr>
          <w:szCs w:val="28"/>
          <w:lang w:val="nl-NL"/>
        </w:rPr>
        <w:t>SXD-QLXD</w:t>
      </w:r>
      <w:r w:rsidRPr="00B85860">
        <w:rPr>
          <w:szCs w:val="28"/>
          <w:lang w:val="nl-NL"/>
        </w:rPr>
        <w:t xml:space="preserve"> </w:t>
      </w:r>
      <w:r>
        <w:rPr>
          <w:bCs/>
          <w:szCs w:val="28"/>
        </w:rPr>
        <w:t xml:space="preserve">báo cáo UBND Tỉnh </w:t>
      </w:r>
      <w:r>
        <w:rPr>
          <w:szCs w:val="28"/>
        </w:rPr>
        <w:t>cho phép Sở Xây dựng thực hiện dự thảo Quyết định về việc ban hành quy định chế độ báo cáo định kỳ lĩnh vực xây dựng trên địa bàn tỉnh Thừa Thiên Huế</w:t>
      </w:r>
      <w:r>
        <w:rPr>
          <w:bCs/>
          <w:szCs w:val="28"/>
        </w:rPr>
        <w:t xml:space="preserve"> và được UBND Tỉnh thống nhất tại Văn bản số 1304/UBND-XD ngày 09/02/2021.</w:t>
      </w:r>
    </w:p>
    <w:p w:rsidR="00D17670" w:rsidRDefault="006729BD" w:rsidP="006729BD">
      <w:pPr>
        <w:widowControl w:val="0"/>
        <w:spacing w:before="120" w:after="120"/>
        <w:ind w:firstLine="567"/>
        <w:jc w:val="both"/>
        <w:rPr>
          <w:szCs w:val="28"/>
        </w:rPr>
      </w:pPr>
      <w:r>
        <w:rPr>
          <w:szCs w:val="28"/>
        </w:rPr>
        <w:t>Sau khi hoàn thành dự thảo</w:t>
      </w:r>
      <w:r w:rsidR="00D17670">
        <w:t>,</w:t>
      </w:r>
      <w:r w:rsidR="00D17670" w:rsidRPr="00800678">
        <w:t xml:space="preserve"> Sở Xây dựng</w:t>
      </w:r>
      <w:r w:rsidR="00D17670">
        <w:rPr>
          <w:szCs w:val="28"/>
        </w:rPr>
        <w:t xml:space="preserve"> đã có </w:t>
      </w:r>
      <w:r>
        <w:rPr>
          <w:szCs w:val="28"/>
        </w:rPr>
        <w:t>Văn bản</w:t>
      </w:r>
      <w:r w:rsidR="00D17670">
        <w:t xml:space="preserve"> gửi các cơ quan, đơn vị </w:t>
      </w:r>
      <w:r w:rsidR="00D17670">
        <w:rPr>
          <w:szCs w:val="28"/>
        </w:rPr>
        <w:t>lấy ý kiến và được Sở Xây dựng tổng hợp, giải trình và tiếp thu tại Phụ lục 01 kèm theo Tờ trình này.</w:t>
      </w:r>
    </w:p>
    <w:p w:rsidR="00D17670" w:rsidRPr="006729BD" w:rsidRDefault="00D17670" w:rsidP="0012725D">
      <w:pPr>
        <w:tabs>
          <w:tab w:val="left" w:pos="709"/>
        </w:tabs>
        <w:spacing w:before="120" w:after="120"/>
        <w:ind w:firstLine="567"/>
        <w:jc w:val="both"/>
        <w:rPr>
          <w:szCs w:val="28"/>
        </w:rPr>
      </w:pPr>
      <w:r>
        <w:rPr>
          <w:szCs w:val="28"/>
        </w:rPr>
        <w:t>Thực hiện theo quy định về ban hành văn bản quy phạm p</w:t>
      </w:r>
      <w:r w:rsidR="004F6C1D">
        <w:rPr>
          <w:szCs w:val="28"/>
        </w:rPr>
        <w:t>háp luật</w:t>
      </w:r>
      <w:r>
        <w:rPr>
          <w:szCs w:val="28"/>
        </w:rPr>
        <w:t>,</w:t>
      </w:r>
      <w:r w:rsidR="00D91A3D">
        <w:rPr>
          <w:szCs w:val="28"/>
        </w:rPr>
        <w:t xml:space="preserve"> Sở Xây dựng đã có văn bản g</w:t>
      </w:r>
      <w:r w:rsidR="0012725D">
        <w:rPr>
          <w:szCs w:val="28"/>
        </w:rPr>
        <w:t xml:space="preserve">ửi Sở Tư pháp thẩm định dự thảo; </w:t>
      </w:r>
      <w:r w:rsidR="00D91A3D">
        <w:rPr>
          <w:rFonts w:cs="Arial"/>
          <w:szCs w:val="28"/>
        </w:rPr>
        <w:t>Trên cơ sở các nội dung thẩm định của Sở Tư pháp</w:t>
      </w:r>
      <w:r w:rsidRPr="00671280">
        <w:rPr>
          <w:szCs w:val="28"/>
        </w:rPr>
        <w:t xml:space="preserve">, Sở Xây dựng đã </w:t>
      </w:r>
      <w:r>
        <w:rPr>
          <w:szCs w:val="28"/>
        </w:rPr>
        <w:t xml:space="preserve">giải trình, </w:t>
      </w:r>
      <w:r w:rsidRPr="00671280">
        <w:rPr>
          <w:szCs w:val="28"/>
        </w:rPr>
        <w:t>tiếp thu, chỉnh sửa các nội dung</w:t>
      </w:r>
      <w:r>
        <w:rPr>
          <w:szCs w:val="28"/>
        </w:rPr>
        <w:t xml:space="preserve"> </w:t>
      </w:r>
      <w:r w:rsidRPr="00671280">
        <w:rPr>
          <w:szCs w:val="28"/>
        </w:rPr>
        <w:t xml:space="preserve">và hoàn chỉnh dự thảo </w:t>
      </w:r>
      <w:r w:rsidR="006729BD">
        <w:rPr>
          <w:szCs w:val="28"/>
        </w:rPr>
        <w:t>Quyết định về việc ban hành quy định chế độ báo cáo định kỳ lĩnh vực xây dựng trên địa bàn tỉnh Thừa Thiên Huế</w:t>
      </w:r>
    </w:p>
    <w:p w:rsidR="00D17670" w:rsidRPr="00B01596" w:rsidRDefault="00D17670" w:rsidP="00595C9A">
      <w:pPr>
        <w:tabs>
          <w:tab w:val="left" w:pos="567"/>
          <w:tab w:val="right" w:leader="dot" w:pos="8640"/>
        </w:tabs>
        <w:spacing w:before="120" w:after="120"/>
        <w:jc w:val="both"/>
        <w:rPr>
          <w:b/>
          <w:szCs w:val="28"/>
        </w:rPr>
      </w:pPr>
      <w:r>
        <w:rPr>
          <w:b/>
          <w:szCs w:val="28"/>
        </w:rPr>
        <w:tab/>
        <w:t>III</w:t>
      </w:r>
      <w:r w:rsidRPr="00B01596">
        <w:rPr>
          <w:b/>
          <w:szCs w:val="28"/>
        </w:rPr>
        <w:t>. BỐ CỤC VÀ NỘI DUNG CƠ BẢN CỦA DỰ THẢO VĂN BẢN</w:t>
      </w:r>
    </w:p>
    <w:p w:rsidR="00D17670" w:rsidRDefault="00D17670" w:rsidP="00595C9A">
      <w:pPr>
        <w:tabs>
          <w:tab w:val="left" w:pos="567"/>
          <w:tab w:val="right" w:leader="dot" w:pos="8640"/>
        </w:tabs>
        <w:spacing w:before="120" w:after="120"/>
        <w:rPr>
          <w:szCs w:val="28"/>
        </w:rPr>
      </w:pPr>
      <w:r>
        <w:rPr>
          <w:b/>
          <w:szCs w:val="28"/>
        </w:rPr>
        <w:tab/>
      </w:r>
      <w:r w:rsidRPr="002731C4">
        <w:rPr>
          <w:szCs w:val="28"/>
        </w:rPr>
        <w:t xml:space="preserve">Dự thảo Quyết định gồm </w:t>
      </w:r>
      <w:r w:rsidR="006729BD">
        <w:rPr>
          <w:szCs w:val="28"/>
        </w:rPr>
        <w:t>Quyết định và Quy định kèm theo</w:t>
      </w:r>
    </w:p>
    <w:p w:rsidR="00776F8F" w:rsidRPr="006729BD" w:rsidRDefault="00776F8F" w:rsidP="00595C9A">
      <w:pPr>
        <w:tabs>
          <w:tab w:val="left" w:pos="567"/>
          <w:tab w:val="right" w:leader="dot" w:pos="8640"/>
        </w:tabs>
        <w:spacing w:before="120" w:after="120"/>
        <w:rPr>
          <w:szCs w:val="28"/>
        </w:rPr>
      </w:pPr>
      <w:r>
        <w:rPr>
          <w:szCs w:val="28"/>
        </w:rPr>
        <w:lastRenderedPageBreak/>
        <w:tab/>
        <w:t xml:space="preserve">1. </w:t>
      </w:r>
      <w:r w:rsidRPr="006729BD">
        <w:rPr>
          <w:szCs w:val="28"/>
        </w:rPr>
        <w:t xml:space="preserve">Dự thảo Quyết định bao gồm </w:t>
      </w:r>
      <w:r w:rsidR="006729BD" w:rsidRPr="006729BD">
        <w:rPr>
          <w:szCs w:val="28"/>
        </w:rPr>
        <w:t>03</w:t>
      </w:r>
      <w:r w:rsidRPr="006729BD">
        <w:rPr>
          <w:szCs w:val="28"/>
        </w:rPr>
        <w:t xml:space="preserve"> Điều</w:t>
      </w:r>
    </w:p>
    <w:p w:rsidR="006729BD" w:rsidRPr="006729BD" w:rsidRDefault="006729BD" w:rsidP="00595C9A">
      <w:pPr>
        <w:tabs>
          <w:tab w:val="left" w:pos="567"/>
          <w:tab w:val="right" w:leader="dot" w:pos="8640"/>
        </w:tabs>
        <w:spacing w:before="120" w:after="120"/>
        <w:rPr>
          <w:szCs w:val="28"/>
        </w:rPr>
      </w:pPr>
      <w:r w:rsidRPr="006729BD">
        <w:rPr>
          <w:szCs w:val="28"/>
        </w:rPr>
        <w:tab/>
        <w:t xml:space="preserve">2. </w:t>
      </w:r>
      <w:r>
        <w:rPr>
          <w:szCs w:val="28"/>
        </w:rPr>
        <w:t>Quy định ban hành kè</w:t>
      </w:r>
      <w:r w:rsidR="00092BEA">
        <w:rPr>
          <w:szCs w:val="28"/>
        </w:rPr>
        <w:t>m</w:t>
      </w:r>
      <w:r>
        <w:rPr>
          <w:szCs w:val="28"/>
        </w:rPr>
        <w:t xml:space="preserve"> theo Quyết định bao gồm 3 Chương và 22 Điều</w:t>
      </w:r>
    </w:p>
    <w:p w:rsidR="00776F8F" w:rsidRPr="006729BD" w:rsidRDefault="00776F8F" w:rsidP="00092BEA">
      <w:pPr>
        <w:tabs>
          <w:tab w:val="left" w:pos="993"/>
          <w:tab w:val="right" w:leader="dot" w:pos="8640"/>
        </w:tabs>
        <w:spacing w:before="120" w:after="120"/>
        <w:jc w:val="both"/>
        <w:rPr>
          <w:szCs w:val="28"/>
        </w:rPr>
      </w:pPr>
      <w:r w:rsidRPr="006729BD">
        <w:rPr>
          <w:szCs w:val="28"/>
        </w:rPr>
        <w:tab/>
        <w:t xml:space="preserve">- </w:t>
      </w:r>
      <w:r w:rsidR="006729BD">
        <w:rPr>
          <w:szCs w:val="28"/>
        </w:rPr>
        <w:t>Chương I</w:t>
      </w:r>
      <w:r w:rsidRPr="006729BD">
        <w:rPr>
          <w:szCs w:val="28"/>
        </w:rPr>
        <w:t xml:space="preserve">: </w:t>
      </w:r>
      <w:r w:rsidR="006729BD">
        <w:rPr>
          <w:szCs w:val="28"/>
        </w:rPr>
        <w:t>Quy định chung</w:t>
      </w:r>
      <w:r w:rsidR="00092BEA">
        <w:rPr>
          <w:szCs w:val="28"/>
        </w:rPr>
        <w:t>;</w:t>
      </w:r>
    </w:p>
    <w:p w:rsidR="00776F8F" w:rsidRPr="006729BD" w:rsidRDefault="00776F8F" w:rsidP="00092BEA">
      <w:pPr>
        <w:tabs>
          <w:tab w:val="left" w:pos="993"/>
        </w:tabs>
        <w:spacing w:before="120" w:after="120"/>
        <w:rPr>
          <w:szCs w:val="28"/>
        </w:rPr>
      </w:pPr>
      <w:r w:rsidRPr="006729BD">
        <w:rPr>
          <w:szCs w:val="28"/>
        </w:rPr>
        <w:tab/>
        <w:t xml:space="preserve">- </w:t>
      </w:r>
      <w:r w:rsidR="006729BD">
        <w:rPr>
          <w:szCs w:val="28"/>
        </w:rPr>
        <w:t>Chương II</w:t>
      </w:r>
      <w:r w:rsidRPr="006729BD">
        <w:rPr>
          <w:szCs w:val="28"/>
        </w:rPr>
        <w:t xml:space="preserve">: </w:t>
      </w:r>
      <w:r w:rsidR="006729BD">
        <w:rPr>
          <w:szCs w:val="28"/>
        </w:rPr>
        <w:t>Quy định cụ thể</w:t>
      </w:r>
      <w:r w:rsidR="00092BEA">
        <w:rPr>
          <w:szCs w:val="28"/>
        </w:rPr>
        <w:t>;</w:t>
      </w:r>
    </w:p>
    <w:p w:rsidR="00776F8F" w:rsidRPr="00776F8F" w:rsidRDefault="00776F8F" w:rsidP="00092BEA">
      <w:pPr>
        <w:tabs>
          <w:tab w:val="left" w:pos="993"/>
          <w:tab w:val="right" w:leader="dot" w:pos="8640"/>
        </w:tabs>
        <w:spacing w:before="120" w:after="120"/>
        <w:jc w:val="both"/>
        <w:rPr>
          <w:szCs w:val="28"/>
        </w:rPr>
      </w:pPr>
      <w:r w:rsidRPr="006729BD">
        <w:rPr>
          <w:szCs w:val="28"/>
        </w:rPr>
        <w:tab/>
        <w:t xml:space="preserve">- </w:t>
      </w:r>
      <w:r w:rsidR="006729BD">
        <w:rPr>
          <w:szCs w:val="28"/>
        </w:rPr>
        <w:t>Chương III</w:t>
      </w:r>
      <w:r w:rsidRPr="00776F8F">
        <w:rPr>
          <w:szCs w:val="28"/>
        </w:rPr>
        <w:t xml:space="preserve">: </w:t>
      </w:r>
      <w:r w:rsidR="006729BD">
        <w:rPr>
          <w:szCs w:val="28"/>
        </w:rPr>
        <w:t>Tổ chức thực hiện</w:t>
      </w:r>
      <w:r w:rsidR="00092BEA">
        <w:rPr>
          <w:szCs w:val="28"/>
        </w:rPr>
        <w:t>.</w:t>
      </w:r>
    </w:p>
    <w:p w:rsidR="00D17670" w:rsidRPr="00E26AAA" w:rsidRDefault="00D17670" w:rsidP="00595C9A">
      <w:pPr>
        <w:tabs>
          <w:tab w:val="left" w:pos="567"/>
        </w:tabs>
        <w:spacing w:before="120" w:after="120"/>
        <w:jc w:val="both"/>
        <w:rPr>
          <w:color w:val="000000"/>
          <w:szCs w:val="28"/>
          <w:shd w:val="clear" w:color="auto" w:fill="FFFFFF"/>
        </w:rPr>
      </w:pPr>
      <w:r w:rsidRPr="00776F8F">
        <w:rPr>
          <w:szCs w:val="28"/>
        </w:rPr>
        <w:tab/>
        <w:t xml:space="preserve">Trên đây là </w:t>
      </w:r>
      <w:r w:rsidR="00092BEA">
        <w:rPr>
          <w:szCs w:val="28"/>
        </w:rPr>
        <w:t>tổng hợp báo cáo</w:t>
      </w:r>
      <w:r w:rsidRPr="00776F8F">
        <w:rPr>
          <w:szCs w:val="28"/>
        </w:rPr>
        <w:t xml:space="preserve"> về </w:t>
      </w:r>
      <w:r w:rsidR="006729BD">
        <w:rPr>
          <w:szCs w:val="28"/>
        </w:rPr>
        <w:t xml:space="preserve">việc </w:t>
      </w:r>
      <w:r w:rsidR="006729BD">
        <w:rPr>
          <w:rStyle w:val="Bodytext5"/>
          <w:i w:val="0"/>
          <w:color w:val="000000"/>
          <w:sz w:val="28"/>
          <w:szCs w:val="28"/>
          <w:lang w:eastAsia="vi-VN"/>
        </w:rPr>
        <w:t>b</w:t>
      </w:r>
      <w:r w:rsidR="006729BD" w:rsidRPr="006729BD">
        <w:rPr>
          <w:rStyle w:val="Bodytext5"/>
          <w:i w:val="0"/>
          <w:color w:val="000000"/>
          <w:sz w:val="28"/>
          <w:szCs w:val="28"/>
          <w:lang w:eastAsia="vi-VN"/>
        </w:rPr>
        <w:t>an hành Quy định chế độ báo cáo định kỳ lĩnh vực xây dựng trên địa bàn tỉnh Thừa Thiên Huế</w:t>
      </w:r>
      <w:r w:rsidRPr="00776F8F">
        <w:rPr>
          <w:szCs w:val="28"/>
        </w:rPr>
        <w:t>, Sở Xây dựng</w:t>
      </w:r>
      <w:r w:rsidRPr="00E26AAA">
        <w:rPr>
          <w:szCs w:val="28"/>
        </w:rPr>
        <w:t xml:space="preserve"> xin kính trình UBND Tỉnh xem xét, quyết định./.</w:t>
      </w:r>
    </w:p>
    <w:p w:rsidR="00057202" w:rsidRPr="005C3084" w:rsidRDefault="00057202" w:rsidP="00BF21DB">
      <w:pPr>
        <w:pStyle w:val="BodyText"/>
        <w:spacing w:line="360" w:lineRule="auto"/>
        <w:ind w:firstLine="547"/>
        <w:rPr>
          <w:sz w:val="16"/>
          <w:szCs w:val="16"/>
        </w:rPr>
      </w:pPr>
    </w:p>
    <w:tbl>
      <w:tblPr>
        <w:tblW w:w="9149" w:type="dxa"/>
        <w:tblInd w:w="108" w:type="dxa"/>
        <w:tblBorders>
          <w:insideH w:val="single" w:sz="4" w:space="0" w:color="auto"/>
        </w:tblBorders>
        <w:tblLook w:val="01E0"/>
      </w:tblPr>
      <w:tblGrid>
        <w:gridCol w:w="4320"/>
        <w:gridCol w:w="4829"/>
      </w:tblGrid>
      <w:tr w:rsidR="00057202" w:rsidRPr="00AC1C5D" w:rsidTr="00457D3B">
        <w:trPr>
          <w:trHeight w:val="965"/>
        </w:trPr>
        <w:tc>
          <w:tcPr>
            <w:tcW w:w="4320" w:type="dxa"/>
          </w:tcPr>
          <w:p w:rsidR="00057202" w:rsidRPr="00AC1C5D" w:rsidRDefault="00057202" w:rsidP="00457D3B">
            <w:pPr>
              <w:tabs>
                <w:tab w:val="left" w:pos="993"/>
                <w:tab w:val="left" w:pos="3686"/>
                <w:tab w:val="right" w:pos="5670"/>
                <w:tab w:val="left" w:pos="5954"/>
              </w:tabs>
              <w:jc w:val="both"/>
              <w:rPr>
                <w:b/>
                <w:i/>
                <w:sz w:val="24"/>
                <w:szCs w:val="24"/>
              </w:rPr>
            </w:pPr>
            <w:r w:rsidRPr="00AC1C5D">
              <w:rPr>
                <w:b/>
                <w:i/>
                <w:sz w:val="24"/>
                <w:szCs w:val="24"/>
              </w:rPr>
              <w:t>Nơi nhận:</w:t>
            </w:r>
          </w:p>
          <w:p w:rsidR="00057202" w:rsidRDefault="00057202" w:rsidP="00457D3B">
            <w:pPr>
              <w:ind w:left="1" w:hanging="1"/>
              <w:rPr>
                <w:iCs/>
                <w:sz w:val="22"/>
                <w:szCs w:val="22"/>
              </w:rPr>
            </w:pPr>
            <w:r w:rsidRPr="00AC1C5D">
              <w:rPr>
                <w:iCs/>
                <w:sz w:val="22"/>
                <w:szCs w:val="22"/>
              </w:rPr>
              <w:t>- Như trên;</w:t>
            </w:r>
          </w:p>
          <w:p w:rsidR="00057202" w:rsidRPr="00AC1C5D" w:rsidRDefault="00057202" w:rsidP="00457D3B">
            <w:pPr>
              <w:ind w:left="1" w:hanging="1"/>
              <w:rPr>
                <w:iCs/>
                <w:sz w:val="22"/>
                <w:szCs w:val="22"/>
              </w:rPr>
            </w:pPr>
            <w:r>
              <w:rPr>
                <w:iCs/>
                <w:sz w:val="22"/>
                <w:szCs w:val="22"/>
              </w:rPr>
              <w:t>- Sở Tư pháp;</w:t>
            </w:r>
          </w:p>
          <w:p w:rsidR="00057202" w:rsidRPr="00AC1C5D" w:rsidRDefault="00057202" w:rsidP="00457D3B">
            <w:pPr>
              <w:rPr>
                <w:sz w:val="22"/>
                <w:szCs w:val="22"/>
              </w:rPr>
            </w:pPr>
            <w:r w:rsidRPr="00AC1C5D">
              <w:rPr>
                <w:sz w:val="22"/>
                <w:szCs w:val="22"/>
              </w:rPr>
              <w:t xml:space="preserve">- </w:t>
            </w:r>
            <w:r>
              <w:rPr>
                <w:sz w:val="22"/>
                <w:szCs w:val="22"/>
              </w:rPr>
              <w:t xml:space="preserve">Sở XD: </w:t>
            </w:r>
            <w:r w:rsidRPr="00AC1C5D">
              <w:rPr>
                <w:sz w:val="22"/>
                <w:szCs w:val="22"/>
              </w:rPr>
              <w:t>G</w:t>
            </w:r>
            <w:r>
              <w:rPr>
                <w:sz w:val="22"/>
                <w:szCs w:val="22"/>
              </w:rPr>
              <w:t>Đ</w:t>
            </w:r>
            <w:r w:rsidRPr="00AC1C5D">
              <w:rPr>
                <w:sz w:val="22"/>
                <w:szCs w:val="22"/>
              </w:rPr>
              <w:t xml:space="preserve"> và các PGĐ</w:t>
            </w:r>
            <w:r>
              <w:rPr>
                <w:sz w:val="22"/>
                <w:szCs w:val="22"/>
              </w:rPr>
              <w:t xml:space="preserve"> Sở;</w:t>
            </w:r>
          </w:p>
          <w:p w:rsidR="00057202" w:rsidRPr="00AC1C5D" w:rsidRDefault="00057202" w:rsidP="00457D3B">
            <w:pPr>
              <w:rPr>
                <w:szCs w:val="26"/>
              </w:rPr>
            </w:pPr>
            <w:r w:rsidRPr="00AC1C5D">
              <w:rPr>
                <w:iCs/>
                <w:sz w:val="22"/>
                <w:szCs w:val="22"/>
              </w:rPr>
              <w:t xml:space="preserve">- Lưu: </w:t>
            </w:r>
            <w:r>
              <w:rPr>
                <w:iCs/>
                <w:sz w:val="22"/>
                <w:szCs w:val="22"/>
              </w:rPr>
              <w:t>QLXD</w:t>
            </w:r>
            <w:r w:rsidRPr="005A4C17">
              <w:rPr>
                <w:iCs/>
                <w:sz w:val="22"/>
                <w:szCs w:val="22"/>
              </w:rPr>
              <w:t>, V</w:t>
            </w:r>
            <w:r>
              <w:rPr>
                <w:iCs/>
                <w:sz w:val="22"/>
                <w:szCs w:val="22"/>
              </w:rPr>
              <w:t>P</w:t>
            </w:r>
            <w:r w:rsidRPr="00AC1C5D">
              <w:rPr>
                <w:iCs/>
                <w:sz w:val="22"/>
                <w:szCs w:val="22"/>
              </w:rPr>
              <w:t>.</w:t>
            </w:r>
          </w:p>
        </w:tc>
        <w:tc>
          <w:tcPr>
            <w:tcW w:w="4829" w:type="dxa"/>
          </w:tcPr>
          <w:p w:rsidR="00057202" w:rsidRPr="003A5513" w:rsidRDefault="00057202" w:rsidP="00457D3B">
            <w:pPr>
              <w:jc w:val="center"/>
              <w:rPr>
                <w:b/>
              </w:rPr>
            </w:pPr>
            <w:r w:rsidRPr="003A5513">
              <w:rPr>
                <w:b/>
              </w:rPr>
              <w:t>GIÁM ĐỐC</w:t>
            </w:r>
            <w:r>
              <w:rPr>
                <w:b/>
              </w:rPr>
              <w:t xml:space="preserve"> </w:t>
            </w:r>
          </w:p>
          <w:p w:rsidR="00057202" w:rsidRDefault="00057202" w:rsidP="00457D3B">
            <w:pPr>
              <w:jc w:val="center"/>
            </w:pPr>
          </w:p>
          <w:p w:rsidR="00057202" w:rsidRDefault="00057202" w:rsidP="00457D3B">
            <w:pPr>
              <w:jc w:val="center"/>
            </w:pPr>
          </w:p>
          <w:p w:rsidR="00057202" w:rsidRDefault="00057202" w:rsidP="00457D3B">
            <w:pPr>
              <w:jc w:val="center"/>
            </w:pPr>
          </w:p>
          <w:p w:rsidR="00DB7991" w:rsidRDefault="00DB7991" w:rsidP="00457D3B">
            <w:pPr>
              <w:jc w:val="center"/>
            </w:pPr>
          </w:p>
          <w:p w:rsidR="00057202" w:rsidRDefault="00057202" w:rsidP="00457D3B">
            <w:pPr>
              <w:jc w:val="center"/>
            </w:pPr>
          </w:p>
          <w:p w:rsidR="00057202" w:rsidRPr="00AC1C5D" w:rsidRDefault="004C7207" w:rsidP="00457D3B">
            <w:pPr>
              <w:pStyle w:val="Heading6"/>
              <w:ind w:left="-108"/>
              <w:jc w:val="center"/>
              <w:rPr>
                <w:i w:val="0"/>
                <w:szCs w:val="26"/>
              </w:rPr>
            </w:pPr>
            <w:r>
              <w:rPr>
                <w:i w:val="0"/>
              </w:rPr>
              <w:t xml:space="preserve"> </w:t>
            </w:r>
            <w:r w:rsidR="00057202">
              <w:rPr>
                <w:i w:val="0"/>
              </w:rPr>
              <w:t>Nguyễn Đại Viên</w:t>
            </w:r>
          </w:p>
        </w:tc>
      </w:tr>
    </w:tbl>
    <w:p w:rsidR="00057202" w:rsidRDefault="00057202" w:rsidP="00057202"/>
    <w:p w:rsidR="00E07F6D" w:rsidRDefault="00E07F6D" w:rsidP="00057202">
      <w:pPr>
        <w:tabs>
          <w:tab w:val="left" w:pos="851"/>
        </w:tabs>
        <w:spacing w:line="360" w:lineRule="auto"/>
        <w:jc w:val="both"/>
      </w:pPr>
    </w:p>
    <w:sectPr w:rsidR="00E07F6D" w:rsidSect="00D53E23">
      <w:headerReference w:type="even" r:id="rId7"/>
      <w:footerReference w:type="even" r:id="rId8"/>
      <w:footerReference w:type="default" r:id="rId9"/>
      <w:pgSz w:w="11907" w:h="16840" w:code="9"/>
      <w:pgMar w:top="1134" w:right="1134" w:bottom="1134" w:left="1701" w:header="720" w:footer="720" w:gutter="0"/>
      <w:pgNumType w:start="1"/>
      <w:cols w:space="720"/>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D62" w:rsidRDefault="00D23D62">
      <w:r>
        <w:separator/>
      </w:r>
    </w:p>
  </w:endnote>
  <w:endnote w:type="continuationSeparator" w:id="1">
    <w:p w:rsidR="00D23D62" w:rsidRDefault="00D23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86" w:rsidRDefault="001C6AE0" w:rsidP="00411EC0">
    <w:pPr>
      <w:pStyle w:val="Footer"/>
      <w:framePr w:wrap="around" w:vAnchor="text" w:hAnchor="margin" w:xAlign="right" w:y="1"/>
      <w:rPr>
        <w:rStyle w:val="PageNumber"/>
      </w:rPr>
    </w:pPr>
    <w:r>
      <w:rPr>
        <w:rStyle w:val="PageNumber"/>
      </w:rPr>
      <w:fldChar w:fldCharType="begin"/>
    </w:r>
    <w:r w:rsidR="00DC2186">
      <w:rPr>
        <w:rStyle w:val="PageNumber"/>
      </w:rPr>
      <w:instrText xml:space="preserve">PAGE  </w:instrText>
    </w:r>
    <w:r>
      <w:rPr>
        <w:rStyle w:val="PageNumber"/>
      </w:rPr>
      <w:fldChar w:fldCharType="end"/>
    </w:r>
  </w:p>
  <w:p w:rsidR="00DC2186" w:rsidRDefault="00DC2186" w:rsidP="00411E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86" w:rsidRDefault="001C6AE0" w:rsidP="00411EC0">
    <w:pPr>
      <w:pStyle w:val="Footer"/>
      <w:framePr w:wrap="around" w:vAnchor="text" w:hAnchor="margin" w:xAlign="right" w:y="1"/>
      <w:rPr>
        <w:rStyle w:val="PageNumber"/>
      </w:rPr>
    </w:pPr>
    <w:r>
      <w:rPr>
        <w:rStyle w:val="PageNumber"/>
      </w:rPr>
      <w:fldChar w:fldCharType="begin"/>
    </w:r>
    <w:r w:rsidR="00DC2186">
      <w:rPr>
        <w:rStyle w:val="PageNumber"/>
      </w:rPr>
      <w:instrText xml:space="preserve">PAGE  </w:instrText>
    </w:r>
    <w:r>
      <w:rPr>
        <w:rStyle w:val="PageNumber"/>
      </w:rPr>
      <w:fldChar w:fldCharType="separate"/>
    </w:r>
    <w:r w:rsidR="00092BEA">
      <w:rPr>
        <w:rStyle w:val="PageNumber"/>
        <w:noProof/>
      </w:rPr>
      <w:t>2</w:t>
    </w:r>
    <w:r>
      <w:rPr>
        <w:rStyle w:val="PageNumber"/>
      </w:rPr>
      <w:fldChar w:fldCharType="end"/>
    </w:r>
  </w:p>
  <w:p w:rsidR="00DC2186" w:rsidRDefault="00DC2186" w:rsidP="00411E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D62" w:rsidRDefault="00D23D62">
      <w:r>
        <w:separator/>
      </w:r>
    </w:p>
  </w:footnote>
  <w:footnote w:type="continuationSeparator" w:id="1">
    <w:p w:rsidR="00D23D62" w:rsidRDefault="00D23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86" w:rsidRDefault="001C6AE0">
    <w:pPr>
      <w:pStyle w:val="Header"/>
      <w:framePr w:wrap="around" w:vAnchor="text" w:hAnchor="margin" w:xAlign="center" w:y="1"/>
      <w:rPr>
        <w:rStyle w:val="PageNumber"/>
      </w:rPr>
    </w:pPr>
    <w:r>
      <w:rPr>
        <w:rStyle w:val="PageNumber"/>
      </w:rPr>
      <w:fldChar w:fldCharType="begin"/>
    </w:r>
    <w:r w:rsidR="00DC2186">
      <w:rPr>
        <w:rStyle w:val="PageNumber"/>
      </w:rPr>
      <w:instrText xml:space="preserve">PAGE  </w:instrText>
    </w:r>
    <w:r>
      <w:rPr>
        <w:rStyle w:val="PageNumber"/>
      </w:rPr>
      <w:fldChar w:fldCharType="end"/>
    </w:r>
  </w:p>
  <w:p w:rsidR="00DC2186" w:rsidRDefault="00DC2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6D3"/>
    <w:multiLevelType w:val="hybridMultilevel"/>
    <w:tmpl w:val="99304B06"/>
    <w:lvl w:ilvl="0" w:tplc="4EAA283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B72A57"/>
    <w:multiLevelType w:val="hybridMultilevel"/>
    <w:tmpl w:val="98FEEF1E"/>
    <w:lvl w:ilvl="0" w:tplc="F56E1E1C">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F3829"/>
    <w:multiLevelType w:val="hybridMultilevel"/>
    <w:tmpl w:val="976EC2D4"/>
    <w:lvl w:ilvl="0" w:tplc="3912C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8CD3783"/>
    <w:multiLevelType w:val="hybridMultilevel"/>
    <w:tmpl w:val="78A247D4"/>
    <w:lvl w:ilvl="0" w:tplc="14E86718">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5671C37"/>
    <w:multiLevelType w:val="hybridMultilevel"/>
    <w:tmpl w:val="4232E0CE"/>
    <w:lvl w:ilvl="0" w:tplc="3912C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0D508D8"/>
    <w:multiLevelType w:val="hybridMultilevel"/>
    <w:tmpl w:val="4232E0CE"/>
    <w:lvl w:ilvl="0" w:tplc="3912C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656339D"/>
    <w:multiLevelType w:val="hybridMultilevel"/>
    <w:tmpl w:val="471EC814"/>
    <w:lvl w:ilvl="0" w:tplc="8F727AF4">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41731515"/>
    <w:multiLevelType w:val="hybridMultilevel"/>
    <w:tmpl w:val="A17E0ECE"/>
    <w:lvl w:ilvl="0" w:tplc="15060022">
      <w:start w:val="1"/>
      <w:numFmt w:val="decimal"/>
      <w:lvlText w:val="%1."/>
      <w:lvlJc w:val="left"/>
      <w:pPr>
        <w:tabs>
          <w:tab w:val="num" w:pos="720"/>
        </w:tabs>
        <w:ind w:left="720" w:hanging="360"/>
      </w:pPr>
      <w:rPr>
        <w:rFonts w:hint="default"/>
        <w:b/>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1276AB"/>
    <w:multiLevelType w:val="hybridMultilevel"/>
    <w:tmpl w:val="3E62BCA6"/>
    <w:lvl w:ilvl="0" w:tplc="F048BEC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80E55D5"/>
    <w:multiLevelType w:val="hybridMultilevel"/>
    <w:tmpl w:val="AAA4020C"/>
    <w:lvl w:ilvl="0" w:tplc="D410F6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397723"/>
    <w:multiLevelType w:val="hybridMultilevel"/>
    <w:tmpl w:val="A8B83714"/>
    <w:lvl w:ilvl="0" w:tplc="570E43CC">
      <w:start w:val="1"/>
      <w:numFmt w:val="bullet"/>
      <w:lvlText w:val="-"/>
      <w:lvlJc w:val="left"/>
      <w:pPr>
        <w:tabs>
          <w:tab w:val="num" w:pos="340"/>
        </w:tabs>
        <w:ind w:left="0" w:firstLine="170"/>
      </w:pPr>
      <w:rPr>
        <w:rFonts w:ascii="Times New Roman" w:eastAsia="Times New Roman" w:hAnsi="Times New Roman" w:cs="Times New Roman" w:hint="default"/>
      </w:rPr>
    </w:lvl>
    <w:lvl w:ilvl="1" w:tplc="04090003" w:tentative="1">
      <w:start w:val="1"/>
      <w:numFmt w:val="bullet"/>
      <w:lvlText w:val="o"/>
      <w:lvlJc w:val="left"/>
      <w:pPr>
        <w:tabs>
          <w:tab w:val="num" w:pos="1407"/>
        </w:tabs>
        <w:ind w:left="1407" w:hanging="360"/>
      </w:pPr>
      <w:rPr>
        <w:rFonts w:ascii="Courier New" w:hAnsi="Courier New" w:cs="Courier New" w:hint="default"/>
      </w:rPr>
    </w:lvl>
    <w:lvl w:ilvl="2" w:tplc="04090005" w:tentative="1">
      <w:start w:val="1"/>
      <w:numFmt w:val="bullet"/>
      <w:lvlText w:val=""/>
      <w:lvlJc w:val="left"/>
      <w:pPr>
        <w:tabs>
          <w:tab w:val="num" w:pos="2127"/>
        </w:tabs>
        <w:ind w:left="2127" w:hanging="360"/>
      </w:pPr>
      <w:rPr>
        <w:rFonts w:ascii="Wingdings" w:hAnsi="Wingdings" w:hint="default"/>
      </w:rPr>
    </w:lvl>
    <w:lvl w:ilvl="3" w:tplc="04090001" w:tentative="1">
      <w:start w:val="1"/>
      <w:numFmt w:val="bullet"/>
      <w:lvlText w:val=""/>
      <w:lvlJc w:val="left"/>
      <w:pPr>
        <w:tabs>
          <w:tab w:val="num" w:pos="2847"/>
        </w:tabs>
        <w:ind w:left="2847" w:hanging="360"/>
      </w:pPr>
      <w:rPr>
        <w:rFonts w:ascii="Symbol" w:hAnsi="Symbol" w:hint="default"/>
      </w:rPr>
    </w:lvl>
    <w:lvl w:ilvl="4" w:tplc="04090003" w:tentative="1">
      <w:start w:val="1"/>
      <w:numFmt w:val="bullet"/>
      <w:lvlText w:val="o"/>
      <w:lvlJc w:val="left"/>
      <w:pPr>
        <w:tabs>
          <w:tab w:val="num" w:pos="3567"/>
        </w:tabs>
        <w:ind w:left="3567" w:hanging="360"/>
      </w:pPr>
      <w:rPr>
        <w:rFonts w:ascii="Courier New" w:hAnsi="Courier New" w:cs="Courier New" w:hint="default"/>
      </w:rPr>
    </w:lvl>
    <w:lvl w:ilvl="5" w:tplc="04090005" w:tentative="1">
      <w:start w:val="1"/>
      <w:numFmt w:val="bullet"/>
      <w:lvlText w:val=""/>
      <w:lvlJc w:val="left"/>
      <w:pPr>
        <w:tabs>
          <w:tab w:val="num" w:pos="4287"/>
        </w:tabs>
        <w:ind w:left="4287" w:hanging="360"/>
      </w:pPr>
      <w:rPr>
        <w:rFonts w:ascii="Wingdings" w:hAnsi="Wingdings" w:hint="default"/>
      </w:rPr>
    </w:lvl>
    <w:lvl w:ilvl="6" w:tplc="04090001" w:tentative="1">
      <w:start w:val="1"/>
      <w:numFmt w:val="bullet"/>
      <w:lvlText w:val=""/>
      <w:lvlJc w:val="left"/>
      <w:pPr>
        <w:tabs>
          <w:tab w:val="num" w:pos="5007"/>
        </w:tabs>
        <w:ind w:left="5007" w:hanging="360"/>
      </w:pPr>
      <w:rPr>
        <w:rFonts w:ascii="Symbol" w:hAnsi="Symbol" w:hint="default"/>
      </w:rPr>
    </w:lvl>
    <w:lvl w:ilvl="7" w:tplc="04090003" w:tentative="1">
      <w:start w:val="1"/>
      <w:numFmt w:val="bullet"/>
      <w:lvlText w:val="o"/>
      <w:lvlJc w:val="left"/>
      <w:pPr>
        <w:tabs>
          <w:tab w:val="num" w:pos="5727"/>
        </w:tabs>
        <w:ind w:left="5727" w:hanging="360"/>
      </w:pPr>
      <w:rPr>
        <w:rFonts w:ascii="Courier New" w:hAnsi="Courier New" w:cs="Courier New" w:hint="default"/>
      </w:rPr>
    </w:lvl>
    <w:lvl w:ilvl="8" w:tplc="04090005" w:tentative="1">
      <w:start w:val="1"/>
      <w:numFmt w:val="bullet"/>
      <w:lvlText w:val=""/>
      <w:lvlJc w:val="left"/>
      <w:pPr>
        <w:tabs>
          <w:tab w:val="num" w:pos="6447"/>
        </w:tabs>
        <w:ind w:left="6447" w:hanging="360"/>
      </w:pPr>
      <w:rPr>
        <w:rFonts w:ascii="Wingdings" w:hAnsi="Wingdings" w:hint="default"/>
      </w:rPr>
    </w:lvl>
  </w:abstractNum>
  <w:abstractNum w:abstractNumId="11">
    <w:nsid w:val="5C932AFB"/>
    <w:multiLevelType w:val="hybridMultilevel"/>
    <w:tmpl w:val="729E838A"/>
    <w:lvl w:ilvl="0" w:tplc="EFB48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A7596"/>
    <w:multiLevelType w:val="singleLevel"/>
    <w:tmpl w:val="B5A88346"/>
    <w:lvl w:ilvl="0">
      <w:numFmt w:val="bullet"/>
      <w:lvlText w:val="-"/>
      <w:lvlJc w:val="left"/>
      <w:pPr>
        <w:tabs>
          <w:tab w:val="num" w:pos="1080"/>
        </w:tabs>
        <w:ind w:left="1080" w:hanging="360"/>
      </w:pPr>
      <w:rPr>
        <w:rFonts w:ascii="Times New Roman" w:hAnsi="Times New Roman" w:hint="default"/>
      </w:rPr>
    </w:lvl>
  </w:abstractNum>
  <w:abstractNum w:abstractNumId="13">
    <w:nsid w:val="68C17C89"/>
    <w:multiLevelType w:val="hybridMultilevel"/>
    <w:tmpl w:val="EB6ACE4A"/>
    <w:lvl w:ilvl="0" w:tplc="C82E31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E71A2D"/>
    <w:multiLevelType w:val="hybridMultilevel"/>
    <w:tmpl w:val="35345660"/>
    <w:lvl w:ilvl="0" w:tplc="2F58BDC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7F262DF"/>
    <w:multiLevelType w:val="hybridMultilevel"/>
    <w:tmpl w:val="C45C84A6"/>
    <w:lvl w:ilvl="0" w:tplc="81FC30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1052B8"/>
    <w:multiLevelType w:val="hybridMultilevel"/>
    <w:tmpl w:val="7236EB46"/>
    <w:lvl w:ilvl="0" w:tplc="45DC6E30">
      <w:start w:val="1"/>
      <w:numFmt w:val="upperRoman"/>
      <w:lvlText w:val="%1."/>
      <w:lvlJc w:val="left"/>
      <w:pPr>
        <w:tabs>
          <w:tab w:val="num" w:pos="851"/>
        </w:tabs>
        <w:ind w:left="0" w:firstLine="397"/>
      </w:pPr>
      <w:rPr>
        <w:rFonts w:hint="default"/>
        <w:b/>
      </w:rPr>
    </w:lvl>
    <w:lvl w:ilvl="1" w:tplc="04090019" w:tentative="1">
      <w:start w:val="1"/>
      <w:numFmt w:val="lowerLetter"/>
      <w:lvlText w:val="%2."/>
      <w:lvlJc w:val="left"/>
      <w:pPr>
        <w:tabs>
          <w:tab w:val="num" w:pos="1516"/>
        </w:tabs>
        <w:ind w:left="1516" w:hanging="360"/>
      </w:pPr>
    </w:lvl>
    <w:lvl w:ilvl="2" w:tplc="0409001B" w:tentative="1">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num w:numId="1">
    <w:abstractNumId w:val="16"/>
  </w:num>
  <w:num w:numId="2">
    <w:abstractNumId w:val="10"/>
  </w:num>
  <w:num w:numId="3">
    <w:abstractNumId w:val="7"/>
  </w:num>
  <w:num w:numId="4">
    <w:abstractNumId w:val="12"/>
  </w:num>
  <w:num w:numId="5">
    <w:abstractNumId w:val="13"/>
  </w:num>
  <w:num w:numId="6">
    <w:abstractNumId w:val="5"/>
  </w:num>
  <w:num w:numId="7">
    <w:abstractNumId w:val="0"/>
  </w:num>
  <w:num w:numId="8">
    <w:abstractNumId w:val="8"/>
  </w:num>
  <w:num w:numId="9">
    <w:abstractNumId w:val="3"/>
  </w:num>
  <w:num w:numId="10">
    <w:abstractNumId w:val="14"/>
  </w:num>
  <w:num w:numId="11">
    <w:abstractNumId w:val="4"/>
  </w:num>
  <w:num w:numId="12">
    <w:abstractNumId w:val="2"/>
  </w:num>
  <w:num w:numId="13">
    <w:abstractNumId w:val="6"/>
  </w:num>
  <w:num w:numId="14">
    <w:abstractNumId w:val="11"/>
  </w:num>
  <w:num w:numId="15">
    <w:abstractNumId w:val="9"/>
  </w:num>
  <w:num w:numId="16">
    <w:abstractNumId w:val="1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0"/>
    <w:footnote w:id="1"/>
  </w:footnotePr>
  <w:endnotePr>
    <w:endnote w:id="0"/>
    <w:endnote w:id="1"/>
  </w:endnotePr>
  <w:compat/>
  <w:rsids>
    <w:rsidRoot w:val="005A4C17"/>
    <w:rsid w:val="000040CD"/>
    <w:rsid w:val="00016D92"/>
    <w:rsid w:val="0003305F"/>
    <w:rsid w:val="00044BFF"/>
    <w:rsid w:val="000522A6"/>
    <w:rsid w:val="00057202"/>
    <w:rsid w:val="00057643"/>
    <w:rsid w:val="000661A9"/>
    <w:rsid w:val="00072630"/>
    <w:rsid w:val="000737EB"/>
    <w:rsid w:val="00074833"/>
    <w:rsid w:val="00086359"/>
    <w:rsid w:val="00090983"/>
    <w:rsid w:val="00092BEA"/>
    <w:rsid w:val="000A7328"/>
    <w:rsid w:val="000B128B"/>
    <w:rsid w:val="000B1EB7"/>
    <w:rsid w:val="000B55FF"/>
    <w:rsid w:val="000B6EB8"/>
    <w:rsid w:val="000C4AE6"/>
    <w:rsid w:val="000D3A80"/>
    <w:rsid w:val="000E00CD"/>
    <w:rsid w:val="000F3531"/>
    <w:rsid w:val="001014C0"/>
    <w:rsid w:val="00112452"/>
    <w:rsid w:val="0011336F"/>
    <w:rsid w:val="00114055"/>
    <w:rsid w:val="0012642B"/>
    <w:rsid w:val="0012725D"/>
    <w:rsid w:val="00131F59"/>
    <w:rsid w:val="001452A2"/>
    <w:rsid w:val="00161DC5"/>
    <w:rsid w:val="00163FCA"/>
    <w:rsid w:val="00166457"/>
    <w:rsid w:val="00167F69"/>
    <w:rsid w:val="00172D14"/>
    <w:rsid w:val="00180194"/>
    <w:rsid w:val="0018054F"/>
    <w:rsid w:val="00182F86"/>
    <w:rsid w:val="00190057"/>
    <w:rsid w:val="001A2CE5"/>
    <w:rsid w:val="001A5005"/>
    <w:rsid w:val="001A6A8D"/>
    <w:rsid w:val="001B3A40"/>
    <w:rsid w:val="001C0530"/>
    <w:rsid w:val="001C173A"/>
    <w:rsid w:val="001C6AE0"/>
    <w:rsid w:val="001C787F"/>
    <w:rsid w:val="001D0A06"/>
    <w:rsid w:val="001D3DB1"/>
    <w:rsid w:val="001D7D8F"/>
    <w:rsid w:val="001E27D9"/>
    <w:rsid w:val="001F3C2B"/>
    <w:rsid w:val="001F58AA"/>
    <w:rsid w:val="001F739F"/>
    <w:rsid w:val="00210AB5"/>
    <w:rsid w:val="00214D8B"/>
    <w:rsid w:val="00220581"/>
    <w:rsid w:val="00222645"/>
    <w:rsid w:val="00227B31"/>
    <w:rsid w:val="00235651"/>
    <w:rsid w:val="00236FFB"/>
    <w:rsid w:val="00237516"/>
    <w:rsid w:val="002533FB"/>
    <w:rsid w:val="00260C05"/>
    <w:rsid w:val="002703DA"/>
    <w:rsid w:val="00274B69"/>
    <w:rsid w:val="00281114"/>
    <w:rsid w:val="002A175E"/>
    <w:rsid w:val="002C2C87"/>
    <w:rsid w:val="002E34FA"/>
    <w:rsid w:val="002E752F"/>
    <w:rsid w:val="002F2ED2"/>
    <w:rsid w:val="00323107"/>
    <w:rsid w:val="00330C75"/>
    <w:rsid w:val="0033674C"/>
    <w:rsid w:val="00341F33"/>
    <w:rsid w:val="00346268"/>
    <w:rsid w:val="00360B64"/>
    <w:rsid w:val="00366DF2"/>
    <w:rsid w:val="00371B35"/>
    <w:rsid w:val="00375425"/>
    <w:rsid w:val="00382B3B"/>
    <w:rsid w:val="00383181"/>
    <w:rsid w:val="00384A5F"/>
    <w:rsid w:val="00385445"/>
    <w:rsid w:val="00393251"/>
    <w:rsid w:val="003959EA"/>
    <w:rsid w:val="003A0A3B"/>
    <w:rsid w:val="003A5513"/>
    <w:rsid w:val="003A62F7"/>
    <w:rsid w:val="003B42EC"/>
    <w:rsid w:val="003C423B"/>
    <w:rsid w:val="003E1734"/>
    <w:rsid w:val="003E7C68"/>
    <w:rsid w:val="00401EA2"/>
    <w:rsid w:val="00404027"/>
    <w:rsid w:val="0040460F"/>
    <w:rsid w:val="00410560"/>
    <w:rsid w:val="004109F3"/>
    <w:rsid w:val="00411104"/>
    <w:rsid w:val="00411EC0"/>
    <w:rsid w:val="00415023"/>
    <w:rsid w:val="004174C1"/>
    <w:rsid w:val="00421206"/>
    <w:rsid w:val="00430A7B"/>
    <w:rsid w:val="00441ECA"/>
    <w:rsid w:val="004428D8"/>
    <w:rsid w:val="0044311E"/>
    <w:rsid w:val="004630D6"/>
    <w:rsid w:val="00466012"/>
    <w:rsid w:val="004848C9"/>
    <w:rsid w:val="00490BCB"/>
    <w:rsid w:val="00491C04"/>
    <w:rsid w:val="004A3313"/>
    <w:rsid w:val="004B15EF"/>
    <w:rsid w:val="004C222F"/>
    <w:rsid w:val="004C7207"/>
    <w:rsid w:val="004D2905"/>
    <w:rsid w:val="004D2B11"/>
    <w:rsid w:val="004D696D"/>
    <w:rsid w:val="004E3D97"/>
    <w:rsid w:val="004F1EDC"/>
    <w:rsid w:val="004F6673"/>
    <w:rsid w:val="004F6C1D"/>
    <w:rsid w:val="00502A3F"/>
    <w:rsid w:val="005414F2"/>
    <w:rsid w:val="00544946"/>
    <w:rsid w:val="00552DAF"/>
    <w:rsid w:val="00565175"/>
    <w:rsid w:val="00582F1B"/>
    <w:rsid w:val="0059210B"/>
    <w:rsid w:val="00595454"/>
    <w:rsid w:val="00595842"/>
    <w:rsid w:val="00595C9A"/>
    <w:rsid w:val="005A4C17"/>
    <w:rsid w:val="005B75EC"/>
    <w:rsid w:val="005C3084"/>
    <w:rsid w:val="005C5865"/>
    <w:rsid w:val="005D023F"/>
    <w:rsid w:val="005D3F70"/>
    <w:rsid w:val="005E4554"/>
    <w:rsid w:val="005F0909"/>
    <w:rsid w:val="005F2CF9"/>
    <w:rsid w:val="005F71DD"/>
    <w:rsid w:val="005F74B5"/>
    <w:rsid w:val="00603C74"/>
    <w:rsid w:val="00614AB8"/>
    <w:rsid w:val="00624B79"/>
    <w:rsid w:val="0063529B"/>
    <w:rsid w:val="00645B28"/>
    <w:rsid w:val="0065486E"/>
    <w:rsid w:val="006607A8"/>
    <w:rsid w:val="00662154"/>
    <w:rsid w:val="00667FBE"/>
    <w:rsid w:val="006729BD"/>
    <w:rsid w:val="0067435B"/>
    <w:rsid w:val="00696D3D"/>
    <w:rsid w:val="006A5DBC"/>
    <w:rsid w:val="006B4057"/>
    <w:rsid w:val="006C125B"/>
    <w:rsid w:val="006C5F9D"/>
    <w:rsid w:val="006E38B8"/>
    <w:rsid w:val="006E63C2"/>
    <w:rsid w:val="006F2F89"/>
    <w:rsid w:val="006F3D47"/>
    <w:rsid w:val="007017E1"/>
    <w:rsid w:val="007022AE"/>
    <w:rsid w:val="00703FFB"/>
    <w:rsid w:val="00704B46"/>
    <w:rsid w:val="007158D6"/>
    <w:rsid w:val="007336C1"/>
    <w:rsid w:val="007417E7"/>
    <w:rsid w:val="00746E35"/>
    <w:rsid w:val="00763C96"/>
    <w:rsid w:val="00776F8F"/>
    <w:rsid w:val="007967F4"/>
    <w:rsid w:val="007A3B6F"/>
    <w:rsid w:val="007A666B"/>
    <w:rsid w:val="007B1DC3"/>
    <w:rsid w:val="007B78A3"/>
    <w:rsid w:val="007C3D45"/>
    <w:rsid w:val="007C4F1F"/>
    <w:rsid w:val="007D7C71"/>
    <w:rsid w:val="007E145C"/>
    <w:rsid w:val="008119C4"/>
    <w:rsid w:val="00811FC1"/>
    <w:rsid w:val="008149E5"/>
    <w:rsid w:val="00815383"/>
    <w:rsid w:val="00826FA1"/>
    <w:rsid w:val="0083015E"/>
    <w:rsid w:val="008343DF"/>
    <w:rsid w:val="0084025A"/>
    <w:rsid w:val="00843829"/>
    <w:rsid w:val="00843D82"/>
    <w:rsid w:val="00852FDD"/>
    <w:rsid w:val="00856A08"/>
    <w:rsid w:val="00881E1A"/>
    <w:rsid w:val="00886479"/>
    <w:rsid w:val="008A6F81"/>
    <w:rsid w:val="008B28B8"/>
    <w:rsid w:val="008B7AE4"/>
    <w:rsid w:val="008C2CA4"/>
    <w:rsid w:val="008D3718"/>
    <w:rsid w:val="008D67BD"/>
    <w:rsid w:val="008E3A14"/>
    <w:rsid w:val="008E62DE"/>
    <w:rsid w:val="008F2B43"/>
    <w:rsid w:val="008F4876"/>
    <w:rsid w:val="008F7E0E"/>
    <w:rsid w:val="0091383E"/>
    <w:rsid w:val="00915295"/>
    <w:rsid w:val="009343F4"/>
    <w:rsid w:val="009358FF"/>
    <w:rsid w:val="009457AD"/>
    <w:rsid w:val="00947B8A"/>
    <w:rsid w:val="00961F72"/>
    <w:rsid w:val="0096371A"/>
    <w:rsid w:val="009703DD"/>
    <w:rsid w:val="0097204A"/>
    <w:rsid w:val="00975772"/>
    <w:rsid w:val="00986F78"/>
    <w:rsid w:val="0099211B"/>
    <w:rsid w:val="009D10DC"/>
    <w:rsid w:val="009D2321"/>
    <w:rsid w:val="009D280A"/>
    <w:rsid w:val="009E0AB6"/>
    <w:rsid w:val="009E498D"/>
    <w:rsid w:val="009F2F18"/>
    <w:rsid w:val="00A0002E"/>
    <w:rsid w:val="00A1287D"/>
    <w:rsid w:val="00A2158B"/>
    <w:rsid w:val="00A47F9B"/>
    <w:rsid w:val="00A5444C"/>
    <w:rsid w:val="00A54F68"/>
    <w:rsid w:val="00A5533C"/>
    <w:rsid w:val="00A66562"/>
    <w:rsid w:val="00A75AD0"/>
    <w:rsid w:val="00A8048D"/>
    <w:rsid w:val="00A91360"/>
    <w:rsid w:val="00AA3472"/>
    <w:rsid w:val="00AB0F5D"/>
    <w:rsid w:val="00AB382E"/>
    <w:rsid w:val="00AC4C8A"/>
    <w:rsid w:val="00AC5A10"/>
    <w:rsid w:val="00AE0ADA"/>
    <w:rsid w:val="00AE2180"/>
    <w:rsid w:val="00AE2D82"/>
    <w:rsid w:val="00AE46B9"/>
    <w:rsid w:val="00AE77A5"/>
    <w:rsid w:val="00B02C1B"/>
    <w:rsid w:val="00B0400C"/>
    <w:rsid w:val="00B16C4C"/>
    <w:rsid w:val="00B24E46"/>
    <w:rsid w:val="00B251EE"/>
    <w:rsid w:val="00B2764E"/>
    <w:rsid w:val="00B338DC"/>
    <w:rsid w:val="00B36698"/>
    <w:rsid w:val="00B37543"/>
    <w:rsid w:val="00B531D2"/>
    <w:rsid w:val="00B54E3A"/>
    <w:rsid w:val="00B66F51"/>
    <w:rsid w:val="00B74C51"/>
    <w:rsid w:val="00B853FE"/>
    <w:rsid w:val="00B86DE8"/>
    <w:rsid w:val="00B901F5"/>
    <w:rsid w:val="00B950A0"/>
    <w:rsid w:val="00BA06DD"/>
    <w:rsid w:val="00BA1CCA"/>
    <w:rsid w:val="00BB2EAB"/>
    <w:rsid w:val="00BC695A"/>
    <w:rsid w:val="00BE6D5D"/>
    <w:rsid w:val="00BF0D3E"/>
    <w:rsid w:val="00BF21DB"/>
    <w:rsid w:val="00C02C11"/>
    <w:rsid w:val="00C053F1"/>
    <w:rsid w:val="00C1214A"/>
    <w:rsid w:val="00C21D12"/>
    <w:rsid w:val="00C24023"/>
    <w:rsid w:val="00C310A9"/>
    <w:rsid w:val="00C31140"/>
    <w:rsid w:val="00C32D99"/>
    <w:rsid w:val="00C543A0"/>
    <w:rsid w:val="00C57F67"/>
    <w:rsid w:val="00C67120"/>
    <w:rsid w:val="00C7093A"/>
    <w:rsid w:val="00C727E8"/>
    <w:rsid w:val="00C87777"/>
    <w:rsid w:val="00C92596"/>
    <w:rsid w:val="00C94757"/>
    <w:rsid w:val="00C95DBB"/>
    <w:rsid w:val="00CA0DC6"/>
    <w:rsid w:val="00CA4A59"/>
    <w:rsid w:val="00CA5550"/>
    <w:rsid w:val="00CA59F5"/>
    <w:rsid w:val="00CB05BF"/>
    <w:rsid w:val="00CB1B34"/>
    <w:rsid w:val="00CC0542"/>
    <w:rsid w:val="00CC791F"/>
    <w:rsid w:val="00CD248B"/>
    <w:rsid w:val="00CE3854"/>
    <w:rsid w:val="00CE70D8"/>
    <w:rsid w:val="00CF04F3"/>
    <w:rsid w:val="00CF2F35"/>
    <w:rsid w:val="00D10801"/>
    <w:rsid w:val="00D16DC7"/>
    <w:rsid w:val="00D17670"/>
    <w:rsid w:val="00D23D62"/>
    <w:rsid w:val="00D30328"/>
    <w:rsid w:val="00D33400"/>
    <w:rsid w:val="00D34495"/>
    <w:rsid w:val="00D53E23"/>
    <w:rsid w:val="00D752E5"/>
    <w:rsid w:val="00D91A3D"/>
    <w:rsid w:val="00D93025"/>
    <w:rsid w:val="00D962C8"/>
    <w:rsid w:val="00D96FDF"/>
    <w:rsid w:val="00DA1E3B"/>
    <w:rsid w:val="00DB710A"/>
    <w:rsid w:val="00DB7991"/>
    <w:rsid w:val="00DC2186"/>
    <w:rsid w:val="00DD7D04"/>
    <w:rsid w:val="00DE0127"/>
    <w:rsid w:val="00DE476E"/>
    <w:rsid w:val="00DF21BB"/>
    <w:rsid w:val="00E00269"/>
    <w:rsid w:val="00E00DC8"/>
    <w:rsid w:val="00E01A59"/>
    <w:rsid w:val="00E07F6D"/>
    <w:rsid w:val="00E2020C"/>
    <w:rsid w:val="00E54E91"/>
    <w:rsid w:val="00E612A6"/>
    <w:rsid w:val="00E63529"/>
    <w:rsid w:val="00E70BD5"/>
    <w:rsid w:val="00E73DE3"/>
    <w:rsid w:val="00E74085"/>
    <w:rsid w:val="00E75792"/>
    <w:rsid w:val="00E84AD0"/>
    <w:rsid w:val="00E8686D"/>
    <w:rsid w:val="00E96961"/>
    <w:rsid w:val="00EA22EF"/>
    <w:rsid w:val="00EA55BA"/>
    <w:rsid w:val="00EB17AC"/>
    <w:rsid w:val="00EB51EA"/>
    <w:rsid w:val="00EB538A"/>
    <w:rsid w:val="00EC7C45"/>
    <w:rsid w:val="00EE68B6"/>
    <w:rsid w:val="00EF5B07"/>
    <w:rsid w:val="00F01523"/>
    <w:rsid w:val="00F033AB"/>
    <w:rsid w:val="00F21F47"/>
    <w:rsid w:val="00F24629"/>
    <w:rsid w:val="00F7152E"/>
    <w:rsid w:val="00F738D5"/>
    <w:rsid w:val="00F76E21"/>
    <w:rsid w:val="00F820C3"/>
    <w:rsid w:val="00F91C75"/>
    <w:rsid w:val="00F957D1"/>
    <w:rsid w:val="00FB023A"/>
    <w:rsid w:val="00FB234B"/>
    <w:rsid w:val="00FC0FB4"/>
    <w:rsid w:val="00FC70EC"/>
    <w:rsid w:val="00FE0935"/>
    <w:rsid w:val="00FF0511"/>
    <w:rsid w:val="00FF54E6"/>
    <w:rsid w:val="00FF7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17"/>
    <w:rPr>
      <w:sz w:val="28"/>
    </w:rPr>
  </w:style>
  <w:style w:type="paragraph" w:styleId="Heading1">
    <w:name w:val="heading 1"/>
    <w:basedOn w:val="Normal"/>
    <w:next w:val="Normal"/>
    <w:link w:val="Heading1Char"/>
    <w:qFormat/>
    <w:rsid w:val="009343F4"/>
    <w:pPr>
      <w:keepNext/>
      <w:spacing w:before="240" w:after="60" w:line="276" w:lineRule="auto"/>
      <w:outlineLvl w:val="0"/>
    </w:pPr>
    <w:rPr>
      <w:rFonts w:ascii="Cambria" w:hAnsi="Cambria"/>
      <w:b/>
      <w:bCs/>
      <w:kern w:val="32"/>
      <w:sz w:val="32"/>
      <w:szCs w:val="32"/>
    </w:rPr>
  </w:style>
  <w:style w:type="paragraph" w:styleId="Heading6">
    <w:name w:val="heading 6"/>
    <w:basedOn w:val="Normal"/>
    <w:next w:val="Normal"/>
    <w:qFormat/>
    <w:rsid w:val="005A4C17"/>
    <w:pPr>
      <w:keepNext/>
      <w:ind w:left="288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4C17"/>
    <w:pPr>
      <w:jc w:val="both"/>
    </w:pPr>
  </w:style>
  <w:style w:type="paragraph" w:styleId="Header">
    <w:name w:val="header"/>
    <w:basedOn w:val="Normal"/>
    <w:rsid w:val="005A4C17"/>
    <w:pPr>
      <w:tabs>
        <w:tab w:val="center" w:pos="4320"/>
        <w:tab w:val="right" w:pos="8640"/>
      </w:tabs>
    </w:pPr>
  </w:style>
  <w:style w:type="character" w:styleId="PageNumber">
    <w:name w:val="page number"/>
    <w:basedOn w:val="DefaultParagraphFont"/>
    <w:rsid w:val="005A4C17"/>
  </w:style>
  <w:style w:type="paragraph" w:customStyle="1" w:styleId="05NidungVB">
    <w:name w:val="05 Nội dung VB"/>
    <w:basedOn w:val="Normal"/>
    <w:rsid w:val="005A4C17"/>
    <w:pPr>
      <w:widowControl w:val="0"/>
      <w:spacing w:after="120" w:line="400" w:lineRule="atLeast"/>
      <w:ind w:firstLine="567"/>
      <w:jc w:val="both"/>
    </w:pPr>
    <w:rPr>
      <w:szCs w:val="28"/>
    </w:rPr>
  </w:style>
  <w:style w:type="paragraph" w:styleId="Footer">
    <w:name w:val="footer"/>
    <w:basedOn w:val="Normal"/>
    <w:rsid w:val="005A4C17"/>
    <w:pPr>
      <w:tabs>
        <w:tab w:val="center" w:pos="4320"/>
        <w:tab w:val="right" w:pos="8640"/>
      </w:tabs>
    </w:pPr>
  </w:style>
  <w:style w:type="paragraph" w:customStyle="1" w:styleId="03Trchyu">
    <w:name w:val="03 Trích yếu"/>
    <w:rsid w:val="005A4C17"/>
    <w:pPr>
      <w:widowControl w:val="0"/>
      <w:spacing w:line="400" w:lineRule="atLeast"/>
      <w:jc w:val="center"/>
    </w:pPr>
    <w:rPr>
      <w:b/>
      <w:sz w:val="28"/>
      <w:szCs w:val="28"/>
    </w:rPr>
  </w:style>
  <w:style w:type="paragraph" w:customStyle="1" w:styleId="CharCharCharChar">
    <w:name w:val="Char Char Char Char"/>
    <w:basedOn w:val="Normal"/>
    <w:rsid w:val="005A4C17"/>
    <w:pPr>
      <w:pageBreakBefore/>
      <w:spacing w:before="100" w:beforeAutospacing="1" w:after="100" w:afterAutospacing="1"/>
      <w:jc w:val="both"/>
    </w:pPr>
    <w:rPr>
      <w:rFonts w:ascii="Tahoma" w:hAnsi="Tahoma" w:cs="Tahoma"/>
      <w:sz w:val="20"/>
    </w:rPr>
  </w:style>
  <w:style w:type="paragraph" w:styleId="BodyTextIndent">
    <w:name w:val="Body Text Indent"/>
    <w:basedOn w:val="Normal"/>
    <w:rsid w:val="005A4C17"/>
    <w:pPr>
      <w:spacing w:after="120"/>
      <w:ind w:left="360"/>
    </w:pPr>
  </w:style>
  <w:style w:type="paragraph" w:styleId="NormalWeb">
    <w:name w:val="Normal (Web)"/>
    <w:basedOn w:val="Normal"/>
    <w:uiPriority w:val="99"/>
    <w:rsid w:val="00E01A59"/>
    <w:pPr>
      <w:spacing w:before="100" w:beforeAutospacing="1" w:after="100" w:afterAutospacing="1"/>
    </w:pPr>
    <w:rPr>
      <w:sz w:val="24"/>
      <w:szCs w:val="24"/>
    </w:rPr>
  </w:style>
  <w:style w:type="paragraph" w:styleId="BalloonText">
    <w:name w:val="Balloon Text"/>
    <w:basedOn w:val="Normal"/>
    <w:link w:val="BalloonTextChar"/>
    <w:semiHidden/>
    <w:unhideWhenUsed/>
    <w:rsid w:val="007B1DC3"/>
    <w:rPr>
      <w:rFonts w:ascii="Segoe UI" w:hAnsi="Segoe UI" w:cs="Segoe UI"/>
      <w:sz w:val="18"/>
      <w:szCs w:val="18"/>
    </w:rPr>
  </w:style>
  <w:style w:type="character" w:customStyle="1" w:styleId="BalloonTextChar">
    <w:name w:val="Balloon Text Char"/>
    <w:basedOn w:val="DefaultParagraphFont"/>
    <w:link w:val="BalloonText"/>
    <w:semiHidden/>
    <w:rsid w:val="007B1DC3"/>
    <w:rPr>
      <w:rFonts w:ascii="Segoe UI" w:hAnsi="Segoe UI" w:cs="Segoe UI"/>
      <w:sz w:val="18"/>
      <w:szCs w:val="18"/>
    </w:rPr>
  </w:style>
  <w:style w:type="paragraph" w:styleId="ListParagraph">
    <w:name w:val="List Paragraph"/>
    <w:basedOn w:val="Normal"/>
    <w:uiPriority w:val="34"/>
    <w:qFormat/>
    <w:rsid w:val="00A2158B"/>
    <w:pPr>
      <w:ind w:left="720"/>
      <w:contextualSpacing/>
    </w:pPr>
  </w:style>
  <w:style w:type="character" w:styleId="Hyperlink">
    <w:name w:val="Hyperlink"/>
    <w:basedOn w:val="DefaultParagraphFont"/>
    <w:uiPriority w:val="99"/>
    <w:unhideWhenUsed/>
    <w:rsid w:val="007A3B6F"/>
    <w:rPr>
      <w:color w:val="0000FF"/>
      <w:u w:val="single"/>
    </w:rPr>
  </w:style>
  <w:style w:type="character" w:customStyle="1" w:styleId="Heading1Char">
    <w:name w:val="Heading 1 Char"/>
    <w:basedOn w:val="DefaultParagraphFont"/>
    <w:link w:val="Heading1"/>
    <w:rsid w:val="009343F4"/>
    <w:rPr>
      <w:rFonts w:ascii="Cambria" w:hAnsi="Cambria"/>
      <w:b/>
      <w:bCs/>
      <w:kern w:val="32"/>
      <w:sz w:val="32"/>
      <w:szCs w:val="32"/>
    </w:rPr>
  </w:style>
  <w:style w:type="character" w:customStyle="1" w:styleId="Bodytext2">
    <w:name w:val="Body text (2)_"/>
    <w:basedOn w:val="DefaultParagraphFont"/>
    <w:link w:val="Bodytext21"/>
    <w:uiPriority w:val="99"/>
    <w:rsid w:val="00057202"/>
    <w:rPr>
      <w:shd w:val="clear" w:color="auto" w:fill="FFFFFF"/>
    </w:rPr>
  </w:style>
  <w:style w:type="paragraph" w:customStyle="1" w:styleId="Bodytext21">
    <w:name w:val="Body text (2)1"/>
    <w:basedOn w:val="Normal"/>
    <w:link w:val="Bodytext2"/>
    <w:uiPriority w:val="99"/>
    <w:rsid w:val="00057202"/>
    <w:pPr>
      <w:widowControl w:val="0"/>
      <w:shd w:val="clear" w:color="auto" w:fill="FFFFFF"/>
      <w:spacing w:after="300" w:line="284" w:lineRule="exact"/>
      <w:ind w:hanging="560"/>
      <w:jc w:val="center"/>
    </w:pPr>
    <w:rPr>
      <w:sz w:val="20"/>
    </w:rPr>
  </w:style>
  <w:style w:type="character" w:customStyle="1" w:styleId="Bodytext5">
    <w:name w:val="Body text (5)_"/>
    <w:basedOn w:val="DefaultParagraphFont"/>
    <w:link w:val="Bodytext50"/>
    <w:uiPriority w:val="99"/>
    <w:locked/>
    <w:rsid w:val="00057202"/>
    <w:rPr>
      <w:i/>
      <w:iCs/>
      <w:sz w:val="26"/>
      <w:szCs w:val="26"/>
      <w:shd w:val="clear" w:color="auto" w:fill="FFFFFF"/>
    </w:rPr>
  </w:style>
  <w:style w:type="paragraph" w:customStyle="1" w:styleId="Bodytext50">
    <w:name w:val="Body text (5)"/>
    <w:basedOn w:val="Normal"/>
    <w:link w:val="Bodytext5"/>
    <w:uiPriority w:val="99"/>
    <w:rsid w:val="00057202"/>
    <w:pPr>
      <w:widowControl w:val="0"/>
      <w:shd w:val="clear" w:color="auto" w:fill="FFFFFF"/>
      <w:spacing w:line="240" w:lineRule="atLeast"/>
    </w:pPr>
    <w:rPr>
      <w:i/>
      <w:iCs/>
      <w:sz w:val="26"/>
      <w:szCs w:val="26"/>
    </w:rPr>
  </w:style>
  <w:style w:type="character" w:customStyle="1" w:styleId="BodyTextChar">
    <w:name w:val="Body Text Char"/>
    <w:basedOn w:val="DefaultParagraphFont"/>
    <w:link w:val="BodyText"/>
    <w:rsid w:val="00057202"/>
    <w:rPr>
      <w:sz w:val="28"/>
    </w:rPr>
  </w:style>
  <w:style w:type="character" w:styleId="Strong">
    <w:name w:val="Strong"/>
    <w:basedOn w:val="DefaultParagraphFont"/>
    <w:uiPriority w:val="22"/>
    <w:qFormat/>
    <w:rsid w:val="00DB7991"/>
    <w:rPr>
      <w:b/>
      <w:bCs/>
    </w:rPr>
  </w:style>
</w:styles>
</file>

<file path=word/webSettings.xml><?xml version="1.0" encoding="utf-8"?>
<w:webSettings xmlns:r="http://schemas.openxmlformats.org/officeDocument/2006/relationships" xmlns:w="http://schemas.openxmlformats.org/wordprocessingml/2006/main">
  <w:divs>
    <w:div w:id="166752785">
      <w:bodyDiv w:val="1"/>
      <w:marLeft w:val="0"/>
      <w:marRight w:val="0"/>
      <w:marTop w:val="0"/>
      <w:marBottom w:val="0"/>
      <w:divBdr>
        <w:top w:val="none" w:sz="0" w:space="0" w:color="auto"/>
        <w:left w:val="none" w:sz="0" w:space="0" w:color="auto"/>
        <w:bottom w:val="none" w:sz="0" w:space="0" w:color="auto"/>
        <w:right w:val="none" w:sz="0" w:space="0" w:color="auto"/>
      </w:divBdr>
    </w:div>
    <w:div w:id="197395946">
      <w:bodyDiv w:val="1"/>
      <w:marLeft w:val="0"/>
      <w:marRight w:val="0"/>
      <w:marTop w:val="0"/>
      <w:marBottom w:val="0"/>
      <w:divBdr>
        <w:top w:val="none" w:sz="0" w:space="0" w:color="auto"/>
        <w:left w:val="none" w:sz="0" w:space="0" w:color="auto"/>
        <w:bottom w:val="none" w:sz="0" w:space="0" w:color="auto"/>
        <w:right w:val="none" w:sz="0" w:space="0" w:color="auto"/>
      </w:divBdr>
    </w:div>
    <w:div w:id="252904726">
      <w:bodyDiv w:val="1"/>
      <w:marLeft w:val="0"/>
      <w:marRight w:val="0"/>
      <w:marTop w:val="0"/>
      <w:marBottom w:val="0"/>
      <w:divBdr>
        <w:top w:val="none" w:sz="0" w:space="0" w:color="auto"/>
        <w:left w:val="none" w:sz="0" w:space="0" w:color="auto"/>
        <w:bottom w:val="none" w:sz="0" w:space="0" w:color="auto"/>
        <w:right w:val="none" w:sz="0" w:space="0" w:color="auto"/>
      </w:divBdr>
    </w:div>
    <w:div w:id="997223017">
      <w:bodyDiv w:val="1"/>
      <w:marLeft w:val="0"/>
      <w:marRight w:val="0"/>
      <w:marTop w:val="0"/>
      <w:marBottom w:val="0"/>
      <w:divBdr>
        <w:top w:val="none" w:sz="0" w:space="0" w:color="auto"/>
        <w:left w:val="none" w:sz="0" w:space="0" w:color="auto"/>
        <w:bottom w:val="none" w:sz="0" w:space="0" w:color="auto"/>
        <w:right w:val="none" w:sz="0" w:space="0" w:color="auto"/>
      </w:divBdr>
    </w:div>
    <w:div w:id="1092774889">
      <w:bodyDiv w:val="1"/>
      <w:marLeft w:val="0"/>
      <w:marRight w:val="0"/>
      <w:marTop w:val="0"/>
      <w:marBottom w:val="0"/>
      <w:divBdr>
        <w:top w:val="none" w:sz="0" w:space="0" w:color="auto"/>
        <w:left w:val="none" w:sz="0" w:space="0" w:color="auto"/>
        <w:bottom w:val="none" w:sz="0" w:space="0" w:color="auto"/>
        <w:right w:val="none" w:sz="0" w:space="0" w:color="auto"/>
      </w:divBdr>
    </w:div>
    <w:div w:id="1222054786">
      <w:bodyDiv w:val="1"/>
      <w:marLeft w:val="0"/>
      <w:marRight w:val="0"/>
      <w:marTop w:val="0"/>
      <w:marBottom w:val="0"/>
      <w:divBdr>
        <w:top w:val="none" w:sz="0" w:space="0" w:color="auto"/>
        <w:left w:val="none" w:sz="0" w:space="0" w:color="auto"/>
        <w:bottom w:val="none" w:sz="0" w:space="0" w:color="auto"/>
        <w:right w:val="none" w:sz="0" w:space="0" w:color="auto"/>
      </w:divBdr>
    </w:div>
    <w:div w:id="1322850799">
      <w:bodyDiv w:val="1"/>
      <w:marLeft w:val="0"/>
      <w:marRight w:val="0"/>
      <w:marTop w:val="0"/>
      <w:marBottom w:val="0"/>
      <w:divBdr>
        <w:top w:val="none" w:sz="0" w:space="0" w:color="auto"/>
        <w:left w:val="none" w:sz="0" w:space="0" w:color="auto"/>
        <w:bottom w:val="none" w:sz="0" w:space="0" w:color="auto"/>
        <w:right w:val="none" w:sz="0" w:space="0" w:color="auto"/>
      </w:divBdr>
    </w:div>
    <w:div w:id="149464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813</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SXD</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Thao Ly</dc:creator>
  <cp:lastModifiedBy>COMPUTER</cp:lastModifiedBy>
  <cp:revision>123</cp:revision>
  <cp:lastPrinted>2021-06-01T07:30:00Z</cp:lastPrinted>
  <dcterms:created xsi:type="dcterms:W3CDTF">2017-08-22T01:39:00Z</dcterms:created>
  <dcterms:modified xsi:type="dcterms:W3CDTF">2021-06-01T07:30:00Z</dcterms:modified>
</cp:coreProperties>
</file>